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id w:val="-2127997649"/>
        <w:docPartObj>
          <w:docPartGallery w:val="Cover Pages"/>
          <w:docPartUnique/>
        </w:docPartObj>
      </w:sdtPr>
      <w:sdtEndPr>
        <w:rPr>
          <w:rFonts w:cstheme="minorHAnsi"/>
        </w:rPr>
      </w:sdtEndPr>
      <w:sdtContent>
        <w:p w14:paraId="00317C03" w14:textId="033E78DA" w:rsidR="008B796D" w:rsidRDefault="00704FC1">
          <w:r>
            <w:rPr>
              <w:rFonts w:cstheme="minorHAnsi"/>
              <w:noProof/>
            </w:rPr>
            <w:drawing>
              <wp:anchor distT="0" distB="0" distL="114300" distR="114300" simplePos="0" relativeHeight="251659264" behindDoc="1" locked="0" layoutInCell="1" allowOverlap="1" wp14:anchorId="0EAEE597" wp14:editId="505C92A0">
                <wp:simplePos x="0" y="0"/>
                <wp:positionH relativeFrom="column">
                  <wp:posOffset>4215130</wp:posOffset>
                </wp:positionH>
                <wp:positionV relativeFrom="paragraph">
                  <wp:posOffset>-833120</wp:posOffset>
                </wp:positionV>
                <wp:extent cx="1676400" cy="1676400"/>
                <wp:effectExtent l="0" t="0" r="0" b="0"/>
                <wp:wrapNone/>
                <wp:docPr id="15" name="Afbeelding 15" descr="Afbeelding met tekst, vectorafbeeldingen&#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Afbeelding 15" descr="Afbeelding met tekst, vectorafbeeldingen&#10;&#10;Automatisch gegenereerde beschrijving"/>
                        <pic:cNvPicPr/>
                      </pic:nvPicPr>
                      <pic:blipFill>
                        <a:blip r:embed="rId8">
                          <a:extLst>
                            <a:ext uri="{28A0092B-C50C-407E-A947-70E740481C1C}">
                              <a14:useLocalDpi xmlns:a14="http://schemas.microsoft.com/office/drawing/2010/main" val="0"/>
                            </a:ext>
                          </a:extLst>
                        </a:blip>
                        <a:stretch>
                          <a:fillRect/>
                        </a:stretch>
                      </pic:blipFill>
                      <pic:spPr>
                        <a:xfrm>
                          <a:off x="0" y="0"/>
                          <a:ext cx="1676400" cy="1676400"/>
                        </a:xfrm>
                        <a:prstGeom prst="rect">
                          <a:avLst/>
                        </a:prstGeom>
                      </pic:spPr>
                    </pic:pic>
                  </a:graphicData>
                </a:graphic>
              </wp:anchor>
            </w:drawing>
          </w:r>
          <w:r w:rsidR="008B796D">
            <w:rPr>
              <w:rFonts w:cstheme="minorHAnsi"/>
              <w:noProof/>
            </w:rPr>
            <w:drawing>
              <wp:anchor distT="0" distB="0" distL="114300" distR="114300" simplePos="0" relativeHeight="251658240" behindDoc="1" locked="0" layoutInCell="1" allowOverlap="1" wp14:anchorId="681899A9" wp14:editId="7DD874A4">
                <wp:simplePos x="0" y="0"/>
                <wp:positionH relativeFrom="page">
                  <wp:align>left</wp:align>
                </wp:positionH>
                <wp:positionV relativeFrom="paragraph">
                  <wp:posOffset>-937895</wp:posOffset>
                </wp:positionV>
                <wp:extent cx="7663886" cy="5105033"/>
                <wp:effectExtent l="0" t="0" r="0" b="635"/>
                <wp:wrapNone/>
                <wp:docPr id="13" name="Afbeelding 13" descr="Afbeelding met gebouw, buiten, lucht, stad&#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Afbeelding 13" descr="Afbeelding met gebouw, buiten, lucht, stad&#10;&#10;Automatisch gegenereerde beschrijving"/>
                        <pic:cNvPicPr/>
                      </pic:nvPicPr>
                      <pic:blipFill>
                        <a:blip r:embed="rId9">
                          <a:alphaModFix amt="50000"/>
                          <a:extLst>
                            <a:ext uri="{28A0092B-C50C-407E-A947-70E740481C1C}">
                              <a14:useLocalDpi xmlns:a14="http://schemas.microsoft.com/office/drawing/2010/main" val="0"/>
                            </a:ext>
                          </a:extLst>
                        </a:blip>
                        <a:stretch>
                          <a:fillRect/>
                        </a:stretch>
                      </pic:blipFill>
                      <pic:spPr>
                        <a:xfrm>
                          <a:off x="0" y="0"/>
                          <a:ext cx="7663886" cy="5105033"/>
                        </a:xfrm>
                        <a:prstGeom prst="rect">
                          <a:avLst/>
                        </a:prstGeom>
                      </pic:spPr>
                    </pic:pic>
                  </a:graphicData>
                </a:graphic>
                <wp14:sizeRelH relativeFrom="margin">
                  <wp14:pctWidth>0</wp14:pctWidth>
                </wp14:sizeRelH>
                <wp14:sizeRelV relativeFrom="margin">
                  <wp14:pctHeight>0</wp14:pctHeight>
                </wp14:sizeRelV>
              </wp:anchor>
            </w:drawing>
          </w:r>
        </w:p>
        <w:tbl>
          <w:tblPr>
            <w:tblpPr w:leftFromText="187" w:rightFromText="187" w:vertAnchor="page" w:horzAnchor="margin" w:tblpY="8581"/>
            <w:tblW w:w="5447" w:type="pct"/>
            <w:tblBorders>
              <w:left w:val="single" w:sz="12" w:space="0" w:color="4472C4" w:themeColor="accent1"/>
            </w:tblBorders>
            <w:tblCellMar>
              <w:left w:w="144" w:type="dxa"/>
              <w:right w:w="115" w:type="dxa"/>
            </w:tblCellMar>
            <w:tblLook w:val="04A0" w:firstRow="1" w:lastRow="0" w:firstColumn="1" w:lastColumn="0" w:noHBand="0" w:noVBand="1"/>
          </w:tblPr>
          <w:tblGrid>
            <w:gridCol w:w="9867"/>
          </w:tblGrid>
          <w:tr w:rsidR="008B796D" w14:paraId="07365137" w14:textId="77777777" w:rsidTr="008A0A9E">
            <w:trPr>
              <w:trHeight w:val="851"/>
            </w:trPr>
            <w:tc>
              <w:tcPr>
                <w:tcW w:w="9866" w:type="dxa"/>
              </w:tcPr>
              <w:sdt>
                <w:sdtPr>
                  <w:rPr>
                    <w:rFonts w:asciiTheme="majorHAnsi" w:eastAsiaTheme="majorEastAsia" w:hAnsiTheme="majorHAnsi" w:cstheme="majorBidi"/>
                    <w:color w:val="4472C4" w:themeColor="accent1"/>
                    <w:sz w:val="88"/>
                    <w:szCs w:val="88"/>
                  </w:rPr>
                  <w:alias w:val="Titel"/>
                  <w:id w:val="13406919"/>
                  <w:placeholder>
                    <w:docPart w:val="FB58A4F9E0354374B1F26C5922005280"/>
                  </w:placeholder>
                  <w:dataBinding w:prefixMappings="xmlns:ns0='http://schemas.openxmlformats.org/package/2006/metadata/core-properties' xmlns:ns1='http://purl.org/dc/elements/1.1/'" w:xpath="/ns0:coreProperties[1]/ns1:title[1]" w:storeItemID="{6C3C8BC8-F283-45AE-878A-BAB7291924A1}"/>
                  <w:text/>
                </w:sdtPr>
                <w:sdtEndPr/>
                <w:sdtContent>
                  <w:p w14:paraId="273A6B62" w14:textId="0AA02A3B" w:rsidR="008B796D" w:rsidRDefault="008A0A9E" w:rsidP="008B796D">
                    <w:pPr>
                      <w:pStyle w:val="Geenafstand"/>
                      <w:spacing w:line="216" w:lineRule="auto"/>
                      <w:rPr>
                        <w:rFonts w:asciiTheme="majorHAnsi" w:eastAsiaTheme="majorEastAsia" w:hAnsiTheme="majorHAnsi" w:cstheme="majorBidi"/>
                        <w:color w:val="4472C4" w:themeColor="accent1"/>
                        <w:sz w:val="88"/>
                        <w:szCs w:val="88"/>
                      </w:rPr>
                    </w:pPr>
                    <w:r>
                      <w:rPr>
                        <w:rFonts w:asciiTheme="majorHAnsi" w:eastAsiaTheme="majorEastAsia" w:hAnsiTheme="majorHAnsi" w:cstheme="majorBidi"/>
                        <w:color w:val="4472C4" w:themeColor="accent1"/>
                        <w:sz w:val="88"/>
                        <w:szCs w:val="88"/>
                      </w:rPr>
                      <w:t>I</w:t>
                    </w:r>
                    <w:r w:rsidR="005B59C4">
                      <w:rPr>
                        <w:rFonts w:asciiTheme="majorHAnsi" w:eastAsiaTheme="majorEastAsia" w:hAnsiTheme="majorHAnsi" w:cstheme="majorBidi"/>
                        <w:color w:val="4472C4" w:themeColor="accent1"/>
                        <w:sz w:val="88"/>
                        <w:szCs w:val="88"/>
                      </w:rPr>
                      <w:t>C</w:t>
                    </w:r>
                    <w:r>
                      <w:rPr>
                        <w:rFonts w:asciiTheme="majorHAnsi" w:eastAsiaTheme="majorEastAsia" w:hAnsiTheme="majorHAnsi" w:cstheme="majorBidi"/>
                        <w:color w:val="4472C4" w:themeColor="accent1"/>
                        <w:sz w:val="88"/>
                        <w:szCs w:val="88"/>
                      </w:rPr>
                      <w:t xml:space="preserve">T landschap </w:t>
                    </w:r>
                    <w:r w:rsidR="006437B0">
                      <w:rPr>
                        <w:rFonts w:asciiTheme="majorHAnsi" w:eastAsiaTheme="majorEastAsia" w:hAnsiTheme="majorHAnsi" w:cstheme="majorBidi"/>
                        <w:color w:val="4472C4" w:themeColor="accent1"/>
                        <w:sz w:val="88"/>
                        <w:szCs w:val="88"/>
                      </w:rPr>
                      <w:t xml:space="preserve">gemeente </w:t>
                    </w:r>
                    <w:r>
                      <w:rPr>
                        <w:rFonts w:asciiTheme="majorHAnsi" w:eastAsiaTheme="majorEastAsia" w:hAnsiTheme="majorHAnsi" w:cstheme="majorBidi"/>
                        <w:color w:val="4472C4" w:themeColor="accent1"/>
                        <w:sz w:val="88"/>
                        <w:szCs w:val="88"/>
                      </w:rPr>
                      <w:t>Vlaardingen</w:t>
                    </w:r>
                    <w:r w:rsidR="007E1F63">
                      <w:rPr>
                        <w:rFonts w:asciiTheme="majorHAnsi" w:eastAsiaTheme="majorEastAsia" w:hAnsiTheme="majorHAnsi" w:cstheme="majorBidi"/>
                        <w:color w:val="4472C4" w:themeColor="accent1"/>
                        <w:sz w:val="88"/>
                        <w:szCs w:val="88"/>
                      </w:rPr>
                      <w:t xml:space="preserve"> en Stroomopwaarts</w:t>
                    </w:r>
                  </w:p>
                </w:sdtContent>
              </w:sdt>
            </w:tc>
          </w:tr>
        </w:tbl>
        <w:tbl>
          <w:tblPr>
            <w:tblpPr w:leftFromText="187" w:rightFromText="187" w:vertAnchor="page" w:horzAnchor="margin" w:tblpY="13831"/>
            <w:tblW w:w="3857" w:type="pct"/>
            <w:tblLook w:val="04A0" w:firstRow="1" w:lastRow="0" w:firstColumn="1" w:lastColumn="0" w:noHBand="0" w:noVBand="1"/>
          </w:tblPr>
          <w:tblGrid>
            <w:gridCol w:w="6998"/>
          </w:tblGrid>
          <w:tr w:rsidR="008B796D" w14:paraId="1F11FC32" w14:textId="77777777" w:rsidTr="008B796D">
            <w:tc>
              <w:tcPr>
                <w:tcW w:w="6998" w:type="dxa"/>
                <w:tcMar>
                  <w:top w:w="216" w:type="dxa"/>
                  <w:left w:w="115" w:type="dxa"/>
                  <w:bottom w:w="216" w:type="dxa"/>
                  <w:right w:w="115" w:type="dxa"/>
                </w:tcMar>
              </w:tcPr>
              <w:p w14:paraId="073533D4" w14:textId="77777777" w:rsidR="008B796D" w:rsidRDefault="008B796D" w:rsidP="00B77DB8">
                <w:pPr>
                  <w:pStyle w:val="Geenafstand"/>
                  <w:rPr>
                    <w:color w:val="4472C4" w:themeColor="accent1"/>
                  </w:rPr>
                </w:pPr>
              </w:p>
            </w:tc>
          </w:tr>
        </w:tbl>
        <w:p w14:paraId="2995005F" w14:textId="2194A01F" w:rsidR="008B796D" w:rsidRDefault="008B796D">
          <w:pPr>
            <w:rPr>
              <w:rFonts w:eastAsiaTheme="majorEastAsia" w:cstheme="minorHAnsi"/>
              <w:color w:val="2F5496" w:themeColor="accent1" w:themeShade="BF"/>
              <w:sz w:val="32"/>
              <w:szCs w:val="32"/>
            </w:rPr>
          </w:pPr>
          <w:r>
            <w:rPr>
              <w:rFonts w:cstheme="minorHAnsi"/>
            </w:rPr>
            <w:br w:type="page"/>
          </w:r>
        </w:p>
      </w:sdtContent>
    </w:sdt>
    <w:sdt>
      <w:sdtPr>
        <w:rPr>
          <w:rFonts w:asciiTheme="minorHAnsi" w:eastAsiaTheme="minorHAnsi" w:hAnsiTheme="minorHAnsi" w:cstheme="minorBidi"/>
          <w:color w:val="auto"/>
          <w:sz w:val="22"/>
          <w:szCs w:val="22"/>
          <w:lang w:eastAsia="en-US"/>
        </w:rPr>
        <w:id w:val="567161462"/>
        <w:docPartObj>
          <w:docPartGallery w:val="Table of Contents"/>
          <w:docPartUnique/>
        </w:docPartObj>
      </w:sdtPr>
      <w:sdtEndPr>
        <w:rPr>
          <w:b/>
          <w:bCs/>
        </w:rPr>
      </w:sdtEndPr>
      <w:sdtContent>
        <w:p w14:paraId="047FF503" w14:textId="0ED15CF2" w:rsidR="005F4220" w:rsidRDefault="005F4220">
          <w:pPr>
            <w:pStyle w:val="Kopvaninhoudsopgave"/>
          </w:pPr>
          <w:r>
            <w:t>Inhoudsopgave</w:t>
          </w:r>
        </w:p>
        <w:p w14:paraId="2708B6A7" w14:textId="1DA637B4" w:rsidR="00E6202E" w:rsidRDefault="005F4220">
          <w:pPr>
            <w:pStyle w:val="Inhopg1"/>
            <w:tabs>
              <w:tab w:val="right" w:leader="dot" w:pos="9062"/>
            </w:tabs>
            <w:rPr>
              <w:rFonts w:eastAsiaTheme="minorEastAsia"/>
              <w:noProof/>
              <w:lang w:eastAsia="nl-NL"/>
            </w:rPr>
          </w:pPr>
          <w:r>
            <w:fldChar w:fldCharType="begin"/>
          </w:r>
          <w:r>
            <w:instrText xml:space="preserve"> TOC \o "1-3" \h \z \u </w:instrText>
          </w:r>
          <w:r>
            <w:fldChar w:fldCharType="separate"/>
          </w:r>
          <w:hyperlink w:anchor="_Toc72574901" w:history="1">
            <w:r w:rsidR="00E6202E" w:rsidRPr="00306BE4">
              <w:rPr>
                <w:rStyle w:val="Hyperlink"/>
                <w:rFonts w:cstheme="minorHAnsi"/>
                <w:b/>
                <w:bCs/>
                <w:noProof/>
              </w:rPr>
              <w:t>Inleiding</w:t>
            </w:r>
            <w:r w:rsidR="00E6202E">
              <w:rPr>
                <w:noProof/>
                <w:webHidden/>
              </w:rPr>
              <w:tab/>
            </w:r>
            <w:r w:rsidR="00E6202E">
              <w:rPr>
                <w:noProof/>
                <w:webHidden/>
              </w:rPr>
              <w:fldChar w:fldCharType="begin"/>
            </w:r>
            <w:r w:rsidR="00E6202E">
              <w:rPr>
                <w:noProof/>
                <w:webHidden/>
              </w:rPr>
              <w:instrText xml:space="preserve"> PAGEREF _Toc72574901 \h </w:instrText>
            </w:r>
            <w:r w:rsidR="00E6202E">
              <w:rPr>
                <w:noProof/>
                <w:webHidden/>
              </w:rPr>
            </w:r>
            <w:r w:rsidR="00E6202E">
              <w:rPr>
                <w:noProof/>
                <w:webHidden/>
              </w:rPr>
              <w:fldChar w:fldCharType="separate"/>
            </w:r>
            <w:r w:rsidR="00E6202E">
              <w:rPr>
                <w:noProof/>
                <w:webHidden/>
              </w:rPr>
              <w:t>2</w:t>
            </w:r>
            <w:r w:rsidR="00E6202E">
              <w:rPr>
                <w:noProof/>
                <w:webHidden/>
              </w:rPr>
              <w:fldChar w:fldCharType="end"/>
            </w:r>
          </w:hyperlink>
        </w:p>
        <w:p w14:paraId="1453EFF9" w14:textId="23220B68" w:rsidR="00E6202E" w:rsidRDefault="0061261D">
          <w:pPr>
            <w:pStyle w:val="Inhopg1"/>
            <w:tabs>
              <w:tab w:val="right" w:leader="dot" w:pos="9062"/>
            </w:tabs>
            <w:rPr>
              <w:rFonts w:eastAsiaTheme="minorEastAsia"/>
              <w:noProof/>
              <w:lang w:eastAsia="nl-NL"/>
            </w:rPr>
          </w:pPr>
          <w:hyperlink w:anchor="_Toc72574902" w:history="1">
            <w:r w:rsidR="00E6202E" w:rsidRPr="00306BE4">
              <w:rPr>
                <w:rStyle w:val="Hyperlink"/>
                <w:rFonts w:cstheme="minorHAnsi"/>
                <w:b/>
                <w:bCs/>
                <w:noProof/>
              </w:rPr>
              <w:t>Bestaande situatie</w:t>
            </w:r>
            <w:r w:rsidR="00E6202E">
              <w:rPr>
                <w:noProof/>
                <w:webHidden/>
              </w:rPr>
              <w:tab/>
            </w:r>
            <w:r w:rsidR="00E6202E">
              <w:rPr>
                <w:noProof/>
                <w:webHidden/>
              </w:rPr>
              <w:fldChar w:fldCharType="begin"/>
            </w:r>
            <w:r w:rsidR="00E6202E">
              <w:rPr>
                <w:noProof/>
                <w:webHidden/>
              </w:rPr>
              <w:instrText xml:space="preserve"> PAGEREF _Toc72574902 \h </w:instrText>
            </w:r>
            <w:r w:rsidR="00E6202E">
              <w:rPr>
                <w:noProof/>
                <w:webHidden/>
              </w:rPr>
            </w:r>
            <w:r w:rsidR="00E6202E">
              <w:rPr>
                <w:noProof/>
                <w:webHidden/>
              </w:rPr>
              <w:fldChar w:fldCharType="separate"/>
            </w:r>
            <w:r w:rsidR="00E6202E">
              <w:rPr>
                <w:noProof/>
                <w:webHidden/>
              </w:rPr>
              <w:t>3</w:t>
            </w:r>
            <w:r w:rsidR="00E6202E">
              <w:rPr>
                <w:noProof/>
                <w:webHidden/>
              </w:rPr>
              <w:fldChar w:fldCharType="end"/>
            </w:r>
          </w:hyperlink>
        </w:p>
        <w:p w14:paraId="7329EBFC" w14:textId="54054BBD" w:rsidR="00E6202E" w:rsidRDefault="0061261D">
          <w:pPr>
            <w:pStyle w:val="Inhopg2"/>
            <w:tabs>
              <w:tab w:val="right" w:leader="dot" w:pos="9062"/>
            </w:tabs>
            <w:rPr>
              <w:rFonts w:eastAsiaTheme="minorEastAsia"/>
              <w:noProof/>
              <w:lang w:eastAsia="nl-NL"/>
            </w:rPr>
          </w:pPr>
          <w:hyperlink w:anchor="_Toc72574903" w:history="1">
            <w:r w:rsidR="00E6202E" w:rsidRPr="00306BE4">
              <w:rPr>
                <w:rStyle w:val="Hyperlink"/>
                <w:noProof/>
              </w:rPr>
              <w:t>Datacenters</w:t>
            </w:r>
            <w:r w:rsidR="00E6202E">
              <w:rPr>
                <w:noProof/>
                <w:webHidden/>
              </w:rPr>
              <w:tab/>
            </w:r>
            <w:r w:rsidR="00E6202E">
              <w:rPr>
                <w:noProof/>
                <w:webHidden/>
              </w:rPr>
              <w:fldChar w:fldCharType="begin"/>
            </w:r>
            <w:r w:rsidR="00E6202E">
              <w:rPr>
                <w:noProof/>
                <w:webHidden/>
              </w:rPr>
              <w:instrText xml:space="preserve"> PAGEREF _Toc72574903 \h </w:instrText>
            </w:r>
            <w:r w:rsidR="00E6202E">
              <w:rPr>
                <w:noProof/>
                <w:webHidden/>
              </w:rPr>
            </w:r>
            <w:r w:rsidR="00E6202E">
              <w:rPr>
                <w:noProof/>
                <w:webHidden/>
              </w:rPr>
              <w:fldChar w:fldCharType="separate"/>
            </w:r>
            <w:r w:rsidR="00E6202E">
              <w:rPr>
                <w:noProof/>
                <w:webHidden/>
              </w:rPr>
              <w:t>3</w:t>
            </w:r>
            <w:r w:rsidR="00E6202E">
              <w:rPr>
                <w:noProof/>
                <w:webHidden/>
              </w:rPr>
              <w:fldChar w:fldCharType="end"/>
            </w:r>
          </w:hyperlink>
        </w:p>
        <w:p w14:paraId="2A4F1C28" w14:textId="7F6BD001" w:rsidR="00E6202E" w:rsidRDefault="0061261D">
          <w:pPr>
            <w:pStyle w:val="Inhopg2"/>
            <w:tabs>
              <w:tab w:val="right" w:leader="dot" w:pos="9062"/>
            </w:tabs>
            <w:rPr>
              <w:rFonts w:eastAsiaTheme="minorEastAsia"/>
              <w:noProof/>
              <w:lang w:eastAsia="nl-NL"/>
            </w:rPr>
          </w:pPr>
          <w:hyperlink w:anchor="_Toc72574904" w:history="1">
            <w:r w:rsidR="00E6202E" w:rsidRPr="00306BE4">
              <w:rPr>
                <w:rStyle w:val="Hyperlink"/>
                <w:rFonts w:cstheme="minorHAnsi"/>
                <w:noProof/>
              </w:rPr>
              <w:t>Back-end</w:t>
            </w:r>
            <w:r w:rsidR="00E6202E">
              <w:rPr>
                <w:noProof/>
                <w:webHidden/>
              </w:rPr>
              <w:tab/>
            </w:r>
            <w:r w:rsidR="00E6202E">
              <w:rPr>
                <w:noProof/>
                <w:webHidden/>
              </w:rPr>
              <w:fldChar w:fldCharType="begin"/>
            </w:r>
            <w:r w:rsidR="00E6202E">
              <w:rPr>
                <w:noProof/>
                <w:webHidden/>
              </w:rPr>
              <w:instrText xml:space="preserve"> PAGEREF _Toc72574904 \h </w:instrText>
            </w:r>
            <w:r w:rsidR="00E6202E">
              <w:rPr>
                <w:noProof/>
                <w:webHidden/>
              </w:rPr>
            </w:r>
            <w:r w:rsidR="00E6202E">
              <w:rPr>
                <w:noProof/>
                <w:webHidden/>
              </w:rPr>
              <w:fldChar w:fldCharType="separate"/>
            </w:r>
            <w:r w:rsidR="00E6202E">
              <w:rPr>
                <w:noProof/>
                <w:webHidden/>
              </w:rPr>
              <w:t>3</w:t>
            </w:r>
            <w:r w:rsidR="00E6202E">
              <w:rPr>
                <w:noProof/>
                <w:webHidden/>
              </w:rPr>
              <w:fldChar w:fldCharType="end"/>
            </w:r>
          </w:hyperlink>
        </w:p>
        <w:p w14:paraId="37F7FCE1" w14:textId="61D60E7E" w:rsidR="00E6202E" w:rsidRDefault="0061261D">
          <w:pPr>
            <w:pStyle w:val="Inhopg2"/>
            <w:tabs>
              <w:tab w:val="right" w:leader="dot" w:pos="9062"/>
            </w:tabs>
            <w:rPr>
              <w:rFonts w:eastAsiaTheme="minorEastAsia"/>
              <w:noProof/>
              <w:lang w:eastAsia="nl-NL"/>
            </w:rPr>
          </w:pPr>
          <w:hyperlink w:anchor="_Toc72574905" w:history="1">
            <w:r w:rsidR="00E6202E" w:rsidRPr="00306BE4">
              <w:rPr>
                <w:rStyle w:val="Hyperlink"/>
                <w:noProof/>
              </w:rPr>
              <w:t>AD – Domein beheer</w:t>
            </w:r>
            <w:r w:rsidR="00E6202E">
              <w:rPr>
                <w:noProof/>
                <w:webHidden/>
              </w:rPr>
              <w:tab/>
            </w:r>
            <w:r w:rsidR="00E6202E">
              <w:rPr>
                <w:noProof/>
                <w:webHidden/>
              </w:rPr>
              <w:fldChar w:fldCharType="begin"/>
            </w:r>
            <w:r w:rsidR="00E6202E">
              <w:rPr>
                <w:noProof/>
                <w:webHidden/>
              </w:rPr>
              <w:instrText xml:space="preserve"> PAGEREF _Toc72574905 \h </w:instrText>
            </w:r>
            <w:r w:rsidR="00E6202E">
              <w:rPr>
                <w:noProof/>
                <w:webHidden/>
              </w:rPr>
            </w:r>
            <w:r w:rsidR="00E6202E">
              <w:rPr>
                <w:noProof/>
                <w:webHidden/>
              </w:rPr>
              <w:fldChar w:fldCharType="separate"/>
            </w:r>
            <w:r w:rsidR="00E6202E">
              <w:rPr>
                <w:noProof/>
                <w:webHidden/>
              </w:rPr>
              <w:t>3</w:t>
            </w:r>
            <w:r w:rsidR="00E6202E">
              <w:rPr>
                <w:noProof/>
                <w:webHidden/>
              </w:rPr>
              <w:fldChar w:fldCharType="end"/>
            </w:r>
          </w:hyperlink>
        </w:p>
        <w:p w14:paraId="3FAD0F1E" w14:textId="199A2200" w:rsidR="00E6202E" w:rsidRDefault="0061261D">
          <w:pPr>
            <w:pStyle w:val="Inhopg2"/>
            <w:tabs>
              <w:tab w:val="right" w:leader="dot" w:pos="9062"/>
            </w:tabs>
            <w:rPr>
              <w:rFonts w:eastAsiaTheme="minorEastAsia"/>
              <w:noProof/>
              <w:lang w:eastAsia="nl-NL"/>
            </w:rPr>
          </w:pPr>
          <w:hyperlink w:anchor="_Toc72574906" w:history="1">
            <w:r w:rsidR="00E6202E" w:rsidRPr="00306BE4">
              <w:rPr>
                <w:rStyle w:val="Hyperlink"/>
                <w:noProof/>
              </w:rPr>
              <w:t>Exchange</w:t>
            </w:r>
            <w:r w:rsidR="00E6202E">
              <w:rPr>
                <w:noProof/>
                <w:webHidden/>
              </w:rPr>
              <w:tab/>
            </w:r>
            <w:r w:rsidR="00E6202E">
              <w:rPr>
                <w:noProof/>
                <w:webHidden/>
              </w:rPr>
              <w:fldChar w:fldCharType="begin"/>
            </w:r>
            <w:r w:rsidR="00E6202E">
              <w:rPr>
                <w:noProof/>
                <w:webHidden/>
              </w:rPr>
              <w:instrText xml:space="preserve"> PAGEREF _Toc72574906 \h </w:instrText>
            </w:r>
            <w:r w:rsidR="00E6202E">
              <w:rPr>
                <w:noProof/>
                <w:webHidden/>
              </w:rPr>
            </w:r>
            <w:r w:rsidR="00E6202E">
              <w:rPr>
                <w:noProof/>
                <w:webHidden/>
              </w:rPr>
              <w:fldChar w:fldCharType="separate"/>
            </w:r>
            <w:r w:rsidR="00E6202E">
              <w:rPr>
                <w:noProof/>
                <w:webHidden/>
              </w:rPr>
              <w:t>4</w:t>
            </w:r>
            <w:r w:rsidR="00E6202E">
              <w:rPr>
                <w:noProof/>
                <w:webHidden/>
              </w:rPr>
              <w:fldChar w:fldCharType="end"/>
            </w:r>
          </w:hyperlink>
        </w:p>
        <w:p w14:paraId="6D29C165" w14:textId="5A323D68" w:rsidR="00E6202E" w:rsidRDefault="0061261D">
          <w:pPr>
            <w:pStyle w:val="Inhopg2"/>
            <w:tabs>
              <w:tab w:val="right" w:leader="dot" w:pos="9062"/>
            </w:tabs>
            <w:rPr>
              <w:rFonts w:eastAsiaTheme="minorEastAsia"/>
              <w:noProof/>
              <w:lang w:eastAsia="nl-NL"/>
            </w:rPr>
          </w:pPr>
          <w:hyperlink w:anchor="_Toc72574907" w:history="1">
            <w:r w:rsidR="00E6202E" w:rsidRPr="00306BE4">
              <w:rPr>
                <w:rStyle w:val="Hyperlink"/>
                <w:rFonts w:cstheme="minorHAnsi"/>
                <w:noProof/>
              </w:rPr>
              <w:t>Front-end</w:t>
            </w:r>
            <w:r w:rsidR="00E6202E">
              <w:rPr>
                <w:noProof/>
                <w:webHidden/>
              </w:rPr>
              <w:tab/>
            </w:r>
            <w:r w:rsidR="00E6202E">
              <w:rPr>
                <w:noProof/>
                <w:webHidden/>
              </w:rPr>
              <w:fldChar w:fldCharType="begin"/>
            </w:r>
            <w:r w:rsidR="00E6202E">
              <w:rPr>
                <w:noProof/>
                <w:webHidden/>
              </w:rPr>
              <w:instrText xml:space="preserve"> PAGEREF _Toc72574907 \h </w:instrText>
            </w:r>
            <w:r w:rsidR="00E6202E">
              <w:rPr>
                <w:noProof/>
                <w:webHidden/>
              </w:rPr>
            </w:r>
            <w:r w:rsidR="00E6202E">
              <w:rPr>
                <w:noProof/>
                <w:webHidden/>
              </w:rPr>
              <w:fldChar w:fldCharType="separate"/>
            </w:r>
            <w:r w:rsidR="00E6202E">
              <w:rPr>
                <w:noProof/>
                <w:webHidden/>
              </w:rPr>
              <w:t>4</w:t>
            </w:r>
            <w:r w:rsidR="00E6202E">
              <w:rPr>
                <w:noProof/>
                <w:webHidden/>
              </w:rPr>
              <w:fldChar w:fldCharType="end"/>
            </w:r>
          </w:hyperlink>
        </w:p>
        <w:p w14:paraId="75ED352D" w14:textId="05401BA7" w:rsidR="00E6202E" w:rsidRDefault="0061261D">
          <w:pPr>
            <w:pStyle w:val="Inhopg2"/>
            <w:tabs>
              <w:tab w:val="right" w:leader="dot" w:pos="9062"/>
            </w:tabs>
            <w:rPr>
              <w:rFonts w:eastAsiaTheme="minorEastAsia"/>
              <w:noProof/>
              <w:lang w:eastAsia="nl-NL"/>
            </w:rPr>
          </w:pPr>
          <w:hyperlink w:anchor="_Toc72574908" w:history="1">
            <w:r w:rsidR="00E6202E" w:rsidRPr="00306BE4">
              <w:rPr>
                <w:rStyle w:val="Hyperlink"/>
                <w:noProof/>
              </w:rPr>
              <w:t>Netwerkbeheer</w:t>
            </w:r>
            <w:r w:rsidR="00E6202E">
              <w:rPr>
                <w:noProof/>
                <w:webHidden/>
              </w:rPr>
              <w:tab/>
            </w:r>
            <w:r w:rsidR="00E6202E">
              <w:rPr>
                <w:noProof/>
                <w:webHidden/>
              </w:rPr>
              <w:fldChar w:fldCharType="begin"/>
            </w:r>
            <w:r w:rsidR="00E6202E">
              <w:rPr>
                <w:noProof/>
                <w:webHidden/>
              </w:rPr>
              <w:instrText xml:space="preserve"> PAGEREF _Toc72574908 \h </w:instrText>
            </w:r>
            <w:r w:rsidR="00E6202E">
              <w:rPr>
                <w:noProof/>
                <w:webHidden/>
              </w:rPr>
            </w:r>
            <w:r w:rsidR="00E6202E">
              <w:rPr>
                <w:noProof/>
                <w:webHidden/>
              </w:rPr>
              <w:fldChar w:fldCharType="separate"/>
            </w:r>
            <w:r w:rsidR="00E6202E">
              <w:rPr>
                <w:noProof/>
                <w:webHidden/>
              </w:rPr>
              <w:t>6</w:t>
            </w:r>
            <w:r w:rsidR="00E6202E">
              <w:rPr>
                <w:noProof/>
                <w:webHidden/>
              </w:rPr>
              <w:fldChar w:fldCharType="end"/>
            </w:r>
          </w:hyperlink>
        </w:p>
        <w:p w14:paraId="281DF85C" w14:textId="0FB3F052" w:rsidR="00E6202E" w:rsidRDefault="0061261D">
          <w:pPr>
            <w:pStyle w:val="Inhopg2"/>
            <w:tabs>
              <w:tab w:val="right" w:leader="dot" w:pos="9062"/>
            </w:tabs>
            <w:rPr>
              <w:rFonts w:eastAsiaTheme="minorEastAsia"/>
              <w:noProof/>
              <w:lang w:eastAsia="nl-NL"/>
            </w:rPr>
          </w:pPr>
          <w:hyperlink w:anchor="_Toc72574909" w:history="1">
            <w:r w:rsidR="00E6202E" w:rsidRPr="00306BE4">
              <w:rPr>
                <w:rStyle w:val="Hyperlink"/>
                <w:rFonts w:cstheme="minorHAnsi"/>
                <w:noProof/>
              </w:rPr>
              <w:t>Storage</w:t>
            </w:r>
            <w:r w:rsidR="00E6202E">
              <w:rPr>
                <w:noProof/>
                <w:webHidden/>
              </w:rPr>
              <w:tab/>
            </w:r>
            <w:r w:rsidR="00E6202E">
              <w:rPr>
                <w:noProof/>
                <w:webHidden/>
              </w:rPr>
              <w:fldChar w:fldCharType="begin"/>
            </w:r>
            <w:r w:rsidR="00E6202E">
              <w:rPr>
                <w:noProof/>
                <w:webHidden/>
              </w:rPr>
              <w:instrText xml:space="preserve"> PAGEREF _Toc72574909 \h </w:instrText>
            </w:r>
            <w:r w:rsidR="00E6202E">
              <w:rPr>
                <w:noProof/>
                <w:webHidden/>
              </w:rPr>
            </w:r>
            <w:r w:rsidR="00E6202E">
              <w:rPr>
                <w:noProof/>
                <w:webHidden/>
              </w:rPr>
              <w:fldChar w:fldCharType="separate"/>
            </w:r>
            <w:r w:rsidR="00E6202E">
              <w:rPr>
                <w:noProof/>
                <w:webHidden/>
              </w:rPr>
              <w:t>8</w:t>
            </w:r>
            <w:r w:rsidR="00E6202E">
              <w:rPr>
                <w:noProof/>
                <w:webHidden/>
              </w:rPr>
              <w:fldChar w:fldCharType="end"/>
            </w:r>
          </w:hyperlink>
        </w:p>
        <w:p w14:paraId="20CDA263" w14:textId="006FC45A" w:rsidR="00E6202E" w:rsidRDefault="0061261D">
          <w:pPr>
            <w:pStyle w:val="Inhopg2"/>
            <w:tabs>
              <w:tab w:val="right" w:leader="dot" w:pos="9062"/>
            </w:tabs>
            <w:rPr>
              <w:rFonts w:eastAsiaTheme="minorEastAsia"/>
              <w:noProof/>
              <w:lang w:eastAsia="nl-NL"/>
            </w:rPr>
          </w:pPr>
          <w:hyperlink w:anchor="_Toc72574910" w:history="1">
            <w:r w:rsidR="00E6202E" w:rsidRPr="00306BE4">
              <w:rPr>
                <w:rStyle w:val="Hyperlink"/>
                <w:noProof/>
              </w:rPr>
              <w:t>Back-up en Restore</w:t>
            </w:r>
            <w:r w:rsidR="00E6202E">
              <w:rPr>
                <w:noProof/>
                <w:webHidden/>
              </w:rPr>
              <w:tab/>
            </w:r>
            <w:r w:rsidR="00E6202E">
              <w:rPr>
                <w:noProof/>
                <w:webHidden/>
              </w:rPr>
              <w:fldChar w:fldCharType="begin"/>
            </w:r>
            <w:r w:rsidR="00E6202E">
              <w:rPr>
                <w:noProof/>
                <w:webHidden/>
              </w:rPr>
              <w:instrText xml:space="preserve"> PAGEREF _Toc72574910 \h </w:instrText>
            </w:r>
            <w:r w:rsidR="00E6202E">
              <w:rPr>
                <w:noProof/>
                <w:webHidden/>
              </w:rPr>
            </w:r>
            <w:r w:rsidR="00E6202E">
              <w:rPr>
                <w:noProof/>
                <w:webHidden/>
              </w:rPr>
              <w:fldChar w:fldCharType="separate"/>
            </w:r>
            <w:r w:rsidR="00E6202E">
              <w:rPr>
                <w:noProof/>
                <w:webHidden/>
              </w:rPr>
              <w:t>8</w:t>
            </w:r>
            <w:r w:rsidR="00E6202E">
              <w:rPr>
                <w:noProof/>
                <w:webHidden/>
              </w:rPr>
              <w:fldChar w:fldCharType="end"/>
            </w:r>
          </w:hyperlink>
        </w:p>
        <w:p w14:paraId="0BDB75F4" w14:textId="09F6FC7C" w:rsidR="00E6202E" w:rsidRDefault="0061261D">
          <w:pPr>
            <w:pStyle w:val="Inhopg2"/>
            <w:tabs>
              <w:tab w:val="right" w:leader="dot" w:pos="9062"/>
            </w:tabs>
            <w:rPr>
              <w:rFonts w:eastAsiaTheme="minorEastAsia"/>
              <w:noProof/>
              <w:lang w:eastAsia="nl-NL"/>
            </w:rPr>
          </w:pPr>
          <w:hyperlink w:anchor="_Toc72574911" w:history="1">
            <w:r w:rsidR="00E6202E" w:rsidRPr="00306BE4">
              <w:rPr>
                <w:rStyle w:val="Hyperlink"/>
                <w:noProof/>
              </w:rPr>
              <w:t>Uitwijk</w:t>
            </w:r>
            <w:r w:rsidR="00E6202E">
              <w:rPr>
                <w:noProof/>
                <w:webHidden/>
              </w:rPr>
              <w:tab/>
            </w:r>
            <w:r w:rsidR="00E6202E">
              <w:rPr>
                <w:noProof/>
                <w:webHidden/>
              </w:rPr>
              <w:fldChar w:fldCharType="begin"/>
            </w:r>
            <w:r w:rsidR="00E6202E">
              <w:rPr>
                <w:noProof/>
                <w:webHidden/>
              </w:rPr>
              <w:instrText xml:space="preserve"> PAGEREF _Toc72574911 \h </w:instrText>
            </w:r>
            <w:r w:rsidR="00E6202E">
              <w:rPr>
                <w:noProof/>
                <w:webHidden/>
              </w:rPr>
            </w:r>
            <w:r w:rsidR="00E6202E">
              <w:rPr>
                <w:noProof/>
                <w:webHidden/>
              </w:rPr>
              <w:fldChar w:fldCharType="separate"/>
            </w:r>
            <w:r w:rsidR="00E6202E">
              <w:rPr>
                <w:noProof/>
                <w:webHidden/>
              </w:rPr>
              <w:t>10</w:t>
            </w:r>
            <w:r w:rsidR="00E6202E">
              <w:rPr>
                <w:noProof/>
                <w:webHidden/>
              </w:rPr>
              <w:fldChar w:fldCharType="end"/>
            </w:r>
          </w:hyperlink>
        </w:p>
        <w:p w14:paraId="7D48B7C7" w14:textId="18621357" w:rsidR="00E6202E" w:rsidRDefault="0061261D">
          <w:pPr>
            <w:pStyle w:val="Inhopg2"/>
            <w:tabs>
              <w:tab w:val="right" w:leader="dot" w:pos="9062"/>
            </w:tabs>
            <w:rPr>
              <w:rFonts w:eastAsiaTheme="minorEastAsia"/>
              <w:noProof/>
              <w:lang w:eastAsia="nl-NL"/>
            </w:rPr>
          </w:pPr>
          <w:hyperlink w:anchor="_Toc72574912" w:history="1">
            <w:r w:rsidR="00E6202E" w:rsidRPr="00306BE4">
              <w:rPr>
                <w:rStyle w:val="Hyperlink"/>
                <w:rFonts w:cstheme="minorHAnsi"/>
                <w:noProof/>
              </w:rPr>
              <w:t>Databases</w:t>
            </w:r>
            <w:r w:rsidR="00E6202E">
              <w:rPr>
                <w:noProof/>
                <w:webHidden/>
              </w:rPr>
              <w:tab/>
            </w:r>
            <w:r w:rsidR="00E6202E">
              <w:rPr>
                <w:noProof/>
                <w:webHidden/>
              </w:rPr>
              <w:fldChar w:fldCharType="begin"/>
            </w:r>
            <w:r w:rsidR="00E6202E">
              <w:rPr>
                <w:noProof/>
                <w:webHidden/>
              </w:rPr>
              <w:instrText xml:space="preserve"> PAGEREF _Toc72574912 \h </w:instrText>
            </w:r>
            <w:r w:rsidR="00E6202E">
              <w:rPr>
                <w:noProof/>
                <w:webHidden/>
              </w:rPr>
            </w:r>
            <w:r w:rsidR="00E6202E">
              <w:rPr>
                <w:noProof/>
                <w:webHidden/>
              </w:rPr>
              <w:fldChar w:fldCharType="separate"/>
            </w:r>
            <w:r w:rsidR="00E6202E">
              <w:rPr>
                <w:noProof/>
                <w:webHidden/>
              </w:rPr>
              <w:t>10</w:t>
            </w:r>
            <w:r w:rsidR="00E6202E">
              <w:rPr>
                <w:noProof/>
                <w:webHidden/>
              </w:rPr>
              <w:fldChar w:fldCharType="end"/>
            </w:r>
          </w:hyperlink>
        </w:p>
        <w:p w14:paraId="69BF3897" w14:textId="64DFC58C" w:rsidR="00E6202E" w:rsidRDefault="0061261D">
          <w:pPr>
            <w:pStyle w:val="Inhopg1"/>
            <w:tabs>
              <w:tab w:val="right" w:leader="dot" w:pos="9062"/>
            </w:tabs>
            <w:rPr>
              <w:rFonts w:eastAsiaTheme="minorEastAsia"/>
              <w:noProof/>
              <w:lang w:eastAsia="nl-NL"/>
            </w:rPr>
          </w:pPr>
          <w:hyperlink w:anchor="_Toc72574913" w:history="1">
            <w:r w:rsidR="00E6202E" w:rsidRPr="00306BE4">
              <w:rPr>
                <w:rStyle w:val="Hyperlink"/>
                <w:b/>
                <w:bCs/>
                <w:noProof/>
              </w:rPr>
              <w:t>Service, support &amp; onderhoud</w:t>
            </w:r>
            <w:r w:rsidR="00E6202E">
              <w:rPr>
                <w:noProof/>
                <w:webHidden/>
              </w:rPr>
              <w:tab/>
            </w:r>
            <w:r w:rsidR="00E6202E">
              <w:rPr>
                <w:noProof/>
                <w:webHidden/>
              </w:rPr>
              <w:fldChar w:fldCharType="begin"/>
            </w:r>
            <w:r w:rsidR="00E6202E">
              <w:rPr>
                <w:noProof/>
                <w:webHidden/>
              </w:rPr>
              <w:instrText xml:space="preserve"> PAGEREF _Toc72574913 \h </w:instrText>
            </w:r>
            <w:r w:rsidR="00E6202E">
              <w:rPr>
                <w:noProof/>
                <w:webHidden/>
              </w:rPr>
            </w:r>
            <w:r w:rsidR="00E6202E">
              <w:rPr>
                <w:noProof/>
                <w:webHidden/>
              </w:rPr>
              <w:fldChar w:fldCharType="separate"/>
            </w:r>
            <w:r w:rsidR="00E6202E">
              <w:rPr>
                <w:noProof/>
                <w:webHidden/>
              </w:rPr>
              <w:t>12</w:t>
            </w:r>
            <w:r w:rsidR="00E6202E">
              <w:rPr>
                <w:noProof/>
                <w:webHidden/>
              </w:rPr>
              <w:fldChar w:fldCharType="end"/>
            </w:r>
          </w:hyperlink>
        </w:p>
        <w:p w14:paraId="67EAD6E3" w14:textId="055417B8" w:rsidR="00E6202E" w:rsidRDefault="0061261D">
          <w:pPr>
            <w:pStyle w:val="Inhopg2"/>
            <w:tabs>
              <w:tab w:val="right" w:leader="dot" w:pos="9062"/>
            </w:tabs>
            <w:rPr>
              <w:rFonts w:eastAsiaTheme="minorEastAsia"/>
              <w:noProof/>
              <w:lang w:eastAsia="nl-NL"/>
            </w:rPr>
          </w:pPr>
          <w:hyperlink w:anchor="_Toc72574914" w:history="1">
            <w:r w:rsidR="00E6202E" w:rsidRPr="00306BE4">
              <w:rPr>
                <w:rStyle w:val="Hyperlink"/>
                <w:noProof/>
              </w:rPr>
              <w:t>Servicedesk</w:t>
            </w:r>
            <w:r w:rsidR="00E6202E">
              <w:rPr>
                <w:noProof/>
                <w:webHidden/>
              </w:rPr>
              <w:tab/>
            </w:r>
            <w:r w:rsidR="00E6202E">
              <w:rPr>
                <w:noProof/>
                <w:webHidden/>
              </w:rPr>
              <w:fldChar w:fldCharType="begin"/>
            </w:r>
            <w:r w:rsidR="00E6202E">
              <w:rPr>
                <w:noProof/>
                <w:webHidden/>
              </w:rPr>
              <w:instrText xml:space="preserve"> PAGEREF _Toc72574914 \h </w:instrText>
            </w:r>
            <w:r w:rsidR="00E6202E">
              <w:rPr>
                <w:noProof/>
                <w:webHidden/>
              </w:rPr>
            </w:r>
            <w:r w:rsidR="00E6202E">
              <w:rPr>
                <w:noProof/>
                <w:webHidden/>
              </w:rPr>
              <w:fldChar w:fldCharType="separate"/>
            </w:r>
            <w:r w:rsidR="00E6202E">
              <w:rPr>
                <w:noProof/>
                <w:webHidden/>
              </w:rPr>
              <w:t>12</w:t>
            </w:r>
            <w:r w:rsidR="00E6202E">
              <w:rPr>
                <w:noProof/>
                <w:webHidden/>
              </w:rPr>
              <w:fldChar w:fldCharType="end"/>
            </w:r>
          </w:hyperlink>
        </w:p>
        <w:p w14:paraId="3742C118" w14:textId="11A096B6" w:rsidR="00E6202E" w:rsidRDefault="0061261D">
          <w:pPr>
            <w:pStyle w:val="Inhopg2"/>
            <w:tabs>
              <w:tab w:val="right" w:leader="dot" w:pos="9062"/>
            </w:tabs>
            <w:rPr>
              <w:rFonts w:eastAsiaTheme="minorEastAsia"/>
              <w:noProof/>
              <w:lang w:eastAsia="nl-NL"/>
            </w:rPr>
          </w:pPr>
          <w:hyperlink w:anchor="_Toc72574915" w:history="1">
            <w:r w:rsidR="00E6202E" w:rsidRPr="00306BE4">
              <w:rPr>
                <w:rStyle w:val="Hyperlink"/>
                <w:noProof/>
              </w:rPr>
              <w:t>Werkplekondersteuning (WPO)</w:t>
            </w:r>
            <w:r w:rsidR="00E6202E">
              <w:rPr>
                <w:noProof/>
                <w:webHidden/>
              </w:rPr>
              <w:tab/>
            </w:r>
            <w:r w:rsidR="00E6202E">
              <w:rPr>
                <w:noProof/>
                <w:webHidden/>
              </w:rPr>
              <w:fldChar w:fldCharType="begin"/>
            </w:r>
            <w:r w:rsidR="00E6202E">
              <w:rPr>
                <w:noProof/>
                <w:webHidden/>
              </w:rPr>
              <w:instrText xml:space="preserve"> PAGEREF _Toc72574915 \h </w:instrText>
            </w:r>
            <w:r w:rsidR="00E6202E">
              <w:rPr>
                <w:noProof/>
                <w:webHidden/>
              </w:rPr>
            </w:r>
            <w:r w:rsidR="00E6202E">
              <w:rPr>
                <w:noProof/>
                <w:webHidden/>
              </w:rPr>
              <w:fldChar w:fldCharType="separate"/>
            </w:r>
            <w:r w:rsidR="00E6202E">
              <w:rPr>
                <w:noProof/>
                <w:webHidden/>
              </w:rPr>
              <w:t>13</w:t>
            </w:r>
            <w:r w:rsidR="00E6202E">
              <w:rPr>
                <w:noProof/>
                <w:webHidden/>
              </w:rPr>
              <w:fldChar w:fldCharType="end"/>
            </w:r>
          </w:hyperlink>
        </w:p>
        <w:p w14:paraId="3BE72638" w14:textId="16F68E83" w:rsidR="005F4220" w:rsidRDefault="005F4220">
          <w:r>
            <w:rPr>
              <w:b/>
              <w:bCs/>
            </w:rPr>
            <w:fldChar w:fldCharType="end"/>
          </w:r>
        </w:p>
      </w:sdtContent>
    </w:sdt>
    <w:p w14:paraId="6F30FAB2" w14:textId="77777777" w:rsidR="002568FD" w:rsidRDefault="002568FD" w:rsidP="00AA56DD">
      <w:pPr>
        <w:pStyle w:val="Kop1"/>
        <w:rPr>
          <w:rFonts w:asciiTheme="minorHAnsi" w:hAnsiTheme="minorHAnsi" w:cstheme="minorHAnsi"/>
        </w:rPr>
      </w:pPr>
    </w:p>
    <w:p w14:paraId="1C301A8A" w14:textId="77777777" w:rsidR="002568FD" w:rsidRDefault="002568FD">
      <w:pPr>
        <w:rPr>
          <w:rFonts w:eastAsiaTheme="majorEastAsia" w:cstheme="minorHAnsi"/>
          <w:color w:val="2F5496" w:themeColor="accent1" w:themeShade="BF"/>
          <w:sz w:val="32"/>
          <w:szCs w:val="32"/>
        </w:rPr>
      </w:pPr>
      <w:r>
        <w:rPr>
          <w:rFonts w:cstheme="minorHAnsi"/>
        </w:rPr>
        <w:br w:type="page"/>
      </w:r>
    </w:p>
    <w:p w14:paraId="0ACB10F4" w14:textId="64BEC827" w:rsidR="00704342" w:rsidRPr="00A4344E" w:rsidRDefault="00704342" w:rsidP="00AA56DD">
      <w:pPr>
        <w:pStyle w:val="Kop1"/>
        <w:rPr>
          <w:rFonts w:asciiTheme="minorHAnsi" w:hAnsiTheme="minorHAnsi" w:cstheme="minorHAnsi"/>
          <w:b/>
          <w:bCs/>
        </w:rPr>
      </w:pPr>
      <w:bookmarkStart w:id="0" w:name="_Toc72574901"/>
      <w:r w:rsidRPr="00A4344E">
        <w:rPr>
          <w:rFonts w:asciiTheme="minorHAnsi" w:hAnsiTheme="minorHAnsi" w:cstheme="minorHAnsi"/>
          <w:b/>
          <w:bCs/>
        </w:rPr>
        <w:lastRenderedPageBreak/>
        <w:t>Inleiding</w:t>
      </w:r>
      <w:bookmarkEnd w:id="0"/>
    </w:p>
    <w:p w14:paraId="21290ABE" w14:textId="66E48AD2" w:rsidR="00704342" w:rsidRDefault="005139F8">
      <w:pPr>
        <w:rPr>
          <w:rFonts w:eastAsiaTheme="majorEastAsia" w:cstheme="minorHAnsi"/>
          <w:color w:val="2F5496" w:themeColor="accent1" w:themeShade="BF"/>
          <w:sz w:val="32"/>
          <w:szCs w:val="32"/>
        </w:rPr>
      </w:pPr>
      <w:r>
        <w:rPr>
          <w:rFonts w:cstheme="minorHAnsi"/>
        </w:rPr>
        <w:t>Dit document beschrijft het I</w:t>
      </w:r>
      <w:r w:rsidR="005B59C4">
        <w:rPr>
          <w:rFonts w:cstheme="minorHAnsi"/>
        </w:rPr>
        <w:t>C</w:t>
      </w:r>
      <w:r>
        <w:rPr>
          <w:rFonts w:cstheme="minorHAnsi"/>
        </w:rPr>
        <w:t>T landschap</w:t>
      </w:r>
      <w:r w:rsidR="003D3FB3">
        <w:rPr>
          <w:rFonts w:cstheme="minorHAnsi"/>
        </w:rPr>
        <w:t xml:space="preserve"> en de beheerwerkzaamheden van de gemeente Vlaardingen. </w:t>
      </w:r>
      <w:r w:rsidR="00E6202E">
        <w:rPr>
          <w:rFonts w:cstheme="minorHAnsi"/>
        </w:rPr>
        <w:t>De gemeente Vlaardingen host hierbij de omgeving voor Stroomopwaarts.</w:t>
      </w:r>
      <w:r w:rsidR="00704342">
        <w:rPr>
          <w:rFonts w:cstheme="minorHAnsi"/>
        </w:rPr>
        <w:br w:type="page"/>
      </w:r>
    </w:p>
    <w:p w14:paraId="01AED443" w14:textId="2B5619D0" w:rsidR="00633FEC" w:rsidRPr="00A4344E" w:rsidRDefault="00633FEC" w:rsidP="00AA56DD">
      <w:pPr>
        <w:pStyle w:val="Kop1"/>
        <w:rPr>
          <w:rFonts w:asciiTheme="minorHAnsi" w:hAnsiTheme="minorHAnsi" w:cstheme="minorHAnsi"/>
          <w:b/>
          <w:bCs/>
        </w:rPr>
      </w:pPr>
      <w:bookmarkStart w:id="1" w:name="_Toc72574902"/>
      <w:r w:rsidRPr="00A4344E">
        <w:rPr>
          <w:rFonts w:asciiTheme="minorHAnsi" w:hAnsiTheme="minorHAnsi" w:cstheme="minorHAnsi"/>
          <w:b/>
          <w:bCs/>
        </w:rPr>
        <w:lastRenderedPageBreak/>
        <w:t>Bestaande situatie</w:t>
      </w:r>
      <w:bookmarkEnd w:id="1"/>
    </w:p>
    <w:p w14:paraId="03A256DC" w14:textId="06C9AAEC" w:rsidR="00CF350A" w:rsidRPr="00AA56DD" w:rsidRDefault="00CF350A" w:rsidP="00704342">
      <w:pPr>
        <w:pStyle w:val="Kop2"/>
      </w:pPr>
      <w:bookmarkStart w:id="2" w:name="_Toc72574903"/>
      <w:r w:rsidRPr="00AA56DD">
        <w:t>Datacenters</w:t>
      </w:r>
      <w:bookmarkEnd w:id="2"/>
    </w:p>
    <w:p w14:paraId="55DD4D88" w14:textId="77522BAE" w:rsidR="00C81032" w:rsidRPr="00AA56DD" w:rsidRDefault="00BF51C9" w:rsidP="001020D4">
      <w:pPr>
        <w:rPr>
          <w:rFonts w:cstheme="minorHAnsi"/>
        </w:rPr>
      </w:pPr>
      <w:r w:rsidRPr="00AA56DD">
        <w:rPr>
          <w:rFonts w:cstheme="minorHAnsi"/>
        </w:rPr>
        <w:t xml:space="preserve">De gemeente Vlaardingen heeft nu een eigen datacenter dat gehost wordt in het gemeentehuis op </w:t>
      </w:r>
      <w:r w:rsidR="007721CB">
        <w:rPr>
          <w:rFonts w:cstheme="minorHAnsi"/>
        </w:rPr>
        <w:t>Markt</w:t>
      </w:r>
      <w:r w:rsidRPr="00AA56DD">
        <w:rPr>
          <w:rFonts w:cstheme="minorHAnsi"/>
        </w:rPr>
        <w:t xml:space="preserve"> </w:t>
      </w:r>
      <w:r w:rsidR="007721CB">
        <w:rPr>
          <w:rFonts w:cstheme="minorHAnsi"/>
        </w:rPr>
        <w:t>11</w:t>
      </w:r>
      <w:r w:rsidRPr="00AA56DD">
        <w:rPr>
          <w:rFonts w:cstheme="minorHAnsi"/>
        </w:rPr>
        <w:t xml:space="preserve"> te Vlaardingen. Gemeente Vlaardingen h</w:t>
      </w:r>
      <w:r w:rsidR="006143CC">
        <w:rPr>
          <w:rFonts w:cstheme="minorHAnsi"/>
        </w:rPr>
        <w:t>eeft</w:t>
      </w:r>
      <w:r w:rsidRPr="00AA56DD">
        <w:rPr>
          <w:rFonts w:cstheme="minorHAnsi"/>
        </w:rPr>
        <w:t xml:space="preserve"> daarnaast een tweetal kasten in</w:t>
      </w:r>
      <w:r w:rsidR="006143CC">
        <w:rPr>
          <w:rFonts w:cstheme="minorHAnsi"/>
        </w:rPr>
        <w:t xml:space="preserve"> gebruik bij</w:t>
      </w:r>
      <w:r w:rsidRPr="00AA56DD">
        <w:rPr>
          <w:rFonts w:cstheme="minorHAnsi"/>
        </w:rPr>
        <w:t xml:space="preserve"> het </w:t>
      </w:r>
      <w:r w:rsidR="007721CB">
        <w:rPr>
          <w:rFonts w:cstheme="minorHAnsi"/>
        </w:rPr>
        <w:t>Bytesnet</w:t>
      </w:r>
      <w:r w:rsidRPr="00AA56DD">
        <w:rPr>
          <w:rFonts w:cstheme="minorHAnsi"/>
        </w:rPr>
        <w:t xml:space="preserve"> datacenter te </w:t>
      </w:r>
      <w:r w:rsidR="00CF350A" w:rsidRPr="00AA56DD">
        <w:rPr>
          <w:rFonts w:cstheme="minorHAnsi"/>
        </w:rPr>
        <w:t>Rotterdam</w:t>
      </w:r>
      <w:r w:rsidRPr="00AA56DD">
        <w:rPr>
          <w:rFonts w:cstheme="minorHAnsi"/>
        </w:rPr>
        <w:t>.</w:t>
      </w:r>
    </w:p>
    <w:p w14:paraId="7E5F4AA7" w14:textId="54B69DFB" w:rsidR="00C81032" w:rsidRPr="00AA56DD" w:rsidRDefault="00C81032" w:rsidP="001A1B0F">
      <w:pPr>
        <w:pStyle w:val="Kop2"/>
        <w:rPr>
          <w:rFonts w:asciiTheme="minorHAnsi" w:hAnsiTheme="minorHAnsi" w:cstheme="minorHAnsi"/>
        </w:rPr>
      </w:pPr>
      <w:bookmarkStart w:id="3" w:name="_Toc72574904"/>
      <w:r w:rsidRPr="00AA56DD">
        <w:rPr>
          <w:rFonts w:asciiTheme="minorHAnsi" w:hAnsiTheme="minorHAnsi" w:cstheme="minorHAnsi"/>
        </w:rPr>
        <w:t>Back-end</w:t>
      </w:r>
      <w:bookmarkEnd w:id="3"/>
    </w:p>
    <w:p w14:paraId="4E6B1029" w14:textId="7A003EE5" w:rsidR="00BB5220" w:rsidRDefault="00BF51C9" w:rsidP="00BB5220">
      <w:pPr>
        <w:rPr>
          <w:rFonts w:cstheme="minorHAnsi"/>
        </w:rPr>
      </w:pPr>
      <w:r w:rsidRPr="00AA56DD">
        <w:rPr>
          <w:rFonts w:cstheme="minorHAnsi"/>
        </w:rPr>
        <w:t xml:space="preserve">Het datacenter </w:t>
      </w:r>
      <w:r w:rsidR="00CF350A" w:rsidRPr="00AA56DD">
        <w:rPr>
          <w:rFonts w:cstheme="minorHAnsi"/>
        </w:rPr>
        <w:t>in het gemeentehuis van Vlaardingen</w:t>
      </w:r>
      <w:r w:rsidRPr="00AA56DD">
        <w:rPr>
          <w:rFonts w:cstheme="minorHAnsi"/>
        </w:rPr>
        <w:t xml:space="preserve"> bestaat uit </w:t>
      </w:r>
      <w:r w:rsidR="00CF350A" w:rsidRPr="00AA56DD">
        <w:rPr>
          <w:rFonts w:cstheme="minorHAnsi"/>
        </w:rPr>
        <w:t xml:space="preserve">6 </w:t>
      </w:r>
      <w:r w:rsidR="008549A8" w:rsidRPr="00AA56DD">
        <w:rPr>
          <w:rFonts w:cstheme="minorHAnsi"/>
        </w:rPr>
        <w:t>VMWare</w:t>
      </w:r>
      <w:r w:rsidR="00CF350A" w:rsidRPr="00AA56DD">
        <w:rPr>
          <w:rFonts w:cstheme="minorHAnsi"/>
        </w:rPr>
        <w:t xml:space="preserve"> ESXi</w:t>
      </w:r>
      <w:r w:rsidRPr="00AA56DD">
        <w:rPr>
          <w:rFonts w:cstheme="minorHAnsi"/>
        </w:rPr>
        <w:t xml:space="preserve"> Hypervisors </w:t>
      </w:r>
      <w:r w:rsidR="00CF350A" w:rsidRPr="00AA56DD">
        <w:rPr>
          <w:rFonts w:cstheme="minorHAnsi"/>
        </w:rPr>
        <w:t xml:space="preserve">t.b.v. gemeente Vlaardingen en 2 </w:t>
      </w:r>
      <w:r w:rsidR="008549A8" w:rsidRPr="00AA56DD">
        <w:rPr>
          <w:rFonts w:cstheme="minorHAnsi"/>
        </w:rPr>
        <w:t>VMWare</w:t>
      </w:r>
      <w:r w:rsidR="00CF350A" w:rsidRPr="00AA56DD">
        <w:rPr>
          <w:rFonts w:cstheme="minorHAnsi"/>
        </w:rPr>
        <w:t xml:space="preserve"> ESXi Hypervisors t.b.v. Stroomopwaarts.  In het </w:t>
      </w:r>
      <w:r w:rsidR="00A3613F">
        <w:rPr>
          <w:rFonts w:cstheme="minorHAnsi"/>
        </w:rPr>
        <w:t>Bytesnet datacenter</w:t>
      </w:r>
      <w:r w:rsidR="00CF350A" w:rsidRPr="00AA56DD">
        <w:rPr>
          <w:rFonts w:cstheme="minorHAnsi"/>
        </w:rPr>
        <w:t xml:space="preserve"> staan 6 </w:t>
      </w:r>
      <w:r w:rsidR="008549A8" w:rsidRPr="00AA56DD">
        <w:rPr>
          <w:rFonts w:cstheme="minorHAnsi"/>
        </w:rPr>
        <w:t>VMWare</w:t>
      </w:r>
      <w:r w:rsidR="00CF350A" w:rsidRPr="00AA56DD">
        <w:rPr>
          <w:rFonts w:cstheme="minorHAnsi"/>
        </w:rPr>
        <w:t xml:space="preserve"> ESXi Hypervisors t.b.v. gemeente </w:t>
      </w:r>
      <w:r w:rsidR="008549A8" w:rsidRPr="00AA56DD">
        <w:rPr>
          <w:rFonts w:cstheme="minorHAnsi"/>
        </w:rPr>
        <w:t>Vlaardingen</w:t>
      </w:r>
      <w:r w:rsidR="00CF350A" w:rsidRPr="00AA56DD">
        <w:rPr>
          <w:rFonts w:cstheme="minorHAnsi"/>
        </w:rPr>
        <w:t xml:space="preserve">. </w:t>
      </w:r>
      <w:r w:rsidR="00583D8C">
        <w:rPr>
          <w:rFonts w:cstheme="minorHAnsi"/>
        </w:rPr>
        <w:t>De VMWare ESXi hosten esxlan</w:t>
      </w:r>
      <w:r w:rsidR="00BB5220" w:rsidRPr="00BB5220">
        <w:rPr>
          <w:rFonts w:cstheme="minorHAnsi"/>
        </w:rPr>
        <w:t>01 t/m 10</w:t>
      </w:r>
      <w:r w:rsidR="00336A9A">
        <w:rPr>
          <w:rFonts w:cstheme="minorHAnsi"/>
        </w:rPr>
        <w:t>, esxmss01 en esxmss02</w:t>
      </w:r>
      <w:r w:rsidR="00BB5220" w:rsidRPr="00BB5220">
        <w:rPr>
          <w:rFonts w:cstheme="minorHAnsi"/>
        </w:rPr>
        <w:t xml:space="preserve"> </w:t>
      </w:r>
      <w:r w:rsidR="00336A9A">
        <w:rPr>
          <w:rFonts w:cstheme="minorHAnsi"/>
        </w:rPr>
        <w:t xml:space="preserve">draaien op </w:t>
      </w:r>
      <w:r w:rsidR="00336A9A" w:rsidRPr="00BB5220">
        <w:rPr>
          <w:rFonts w:cstheme="minorHAnsi"/>
        </w:rPr>
        <w:t>VMWare</w:t>
      </w:r>
      <w:r w:rsidR="00BB5220" w:rsidRPr="00BB5220">
        <w:rPr>
          <w:rFonts w:cstheme="minorHAnsi"/>
        </w:rPr>
        <w:t xml:space="preserve"> 6.0</w:t>
      </w:r>
      <w:r w:rsidR="00336A9A">
        <w:rPr>
          <w:rFonts w:cstheme="minorHAnsi"/>
        </w:rPr>
        <w:t>. De esxlan</w:t>
      </w:r>
      <w:r w:rsidR="007C6ABF">
        <w:rPr>
          <w:rFonts w:cstheme="minorHAnsi"/>
        </w:rPr>
        <w:t>11 en esxlan12 draaien op VMWare 6.7. Als onderdeel van de basis op orde is de VMWare 6.0 omgeving eind Q2 2021 ge-update naar versie 6.7.</w:t>
      </w:r>
    </w:p>
    <w:p w14:paraId="2F67007E" w14:textId="77777777" w:rsidR="008A4DD0" w:rsidRDefault="008A4DD0" w:rsidP="008A4DD0">
      <w:pPr>
        <w:rPr>
          <w:rFonts w:cstheme="minorHAnsi"/>
        </w:rPr>
      </w:pPr>
      <w:r>
        <w:rPr>
          <w:rFonts w:cstheme="minorHAnsi"/>
        </w:rPr>
        <w:t>Mer Vlaardingen</w:t>
      </w:r>
    </w:p>
    <w:p w14:paraId="1D8A9E9E" w14:textId="109D7CC6" w:rsidR="008A4DD0" w:rsidRDefault="00FA6124" w:rsidP="008A4DD0">
      <w:pPr>
        <w:rPr>
          <w:rFonts w:cstheme="minorHAnsi"/>
        </w:rPr>
      </w:pPr>
      <w:r>
        <w:rPr>
          <w:rFonts w:cstheme="minorHAnsi"/>
          <w:noProof/>
        </w:rPr>
        <w:drawing>
          <wp:inline distT="0" distB="0" distL="0" distR="0" wp14:anchorId="565D29DD" wp14:editId="76ED81E7">
            <wp:extent cx="5748655" cy="819150"/>
            <wp:effectExtent l="0" t="0" r="4445"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48655" cy="819150"/>
                    </a:xfrm>
                    <a:prstGeom prst="rect">
                      <a:avLst/>
                    </a:prstGeom>
                    <a:noFill/>
                    <a:ln>
                      <a:noFill/>
                    </a:ln>
                  </pic:spPr>
                </pic:pic>
              </a:graphicData>
            </a:graphic>
          </wp:inline>
        </w:drawing>
      </w:r>
    </w:p>
    <w:p w14:paraId="69F3D9C1" w14:textId="78C279D4" w:rsidR="008A4DD0" w:rsidRDefault="008A4DD0" w:rsidP="008A4DD0">
      <w:pPr>
        <w:rPr>
          <w:rFonts w:cstheme="minorHAnsi"/>
        </w:rPr>
      </w:pPr>
      <w:r>
        <w:rPr>
          <w:rFonts w:cstheme="minorHAnsi"/>
        </w:rPr>
        <w:t xml:space="preserve">Mer </w:t>
      </w:r>
      <w:r w:rsidR="00A3613F">
        <w:rPr>
          <w:rFonts w:cstheme="minorHAnsi"/>
        </w:rPr>
        <w:t>Bytesnet</w:t>
      </w:r>
    </w:p>
    <w:p w14:paraId="4AF5B075" w14:textId="355EFBA5" w:rsidR="008A4DD0" w:rsidRDefault="00D27DED" w:rsidP="008A4DD0">
      <w:pPr>
        <w:rPr>
          <w:rFonts w:cstheme="minorHAnsi"/>
        </w:rPr>
      </w:pPr>
      <w:r>
        <w:rPr>
          <w:rFonts w:cstheme="minorHAnsi"/>
          <w:noProof/>
        </w:rPr>
        <w:drawing>
          <wp:inline distT="0" distB="0" distL="0" distR="0" wp14:anchorId="5BEEBB4A" wp14:editId="66646AB8">
            <wp:extent cx="5756910" cy="723265"/>
            <wp:effectExtent l="0" t="0" r="0" b="635"/>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6910" cy="723265"/>
                    </a:xfrm>
                    <a:prstGeom prst="rect">
                      <a:avLst/>
                    </a:prstGeom>
                    <a:noFill/>
                    <a:ln>
                      <a:noFill/>
                    </a:ln>
                  </pic:spPr>
                </pic:pic>
              </a:graphicData>
            </a:graphic>
          </wp:inline>
        </w:drawing>
      </w:r>
    </w:p>
    <w:p w14:paraId="721C9717" w14:textId="3CC76352" w:rsidR="00CF350A" w:rsidRDefault="00CF350A" w:rsidP="001020D4">
      <w:pPr>
        <w:rPr>
          <w:rFonts w:cstheme="minorHAnsi"/>
        </w:rPr>
      </w:pPr>
      <w:r w:rsidRPr="00AA56DD">
        <w:rPr>
          <w:rFonts w:cstheme="minorHAnsi"/>
        </w:rPr>
        <w:t>In totaal draaien er ongeveer</w:t>
      </w:r>
      <w:r w:rsidR="00BF51C9" w:rsidRPr="00AA56DD">
        <w:rPr>
          <w:rFonts w:cstheme="minorHAnsi"/>
        </w:rPr>
        <w:t xml:space="preserve"> 1</w:t>
      </w:r>
      <w:r w:rsidR="00B2569A">
        <w:rPr>
          <w:rFonts w:cstheme="minorHAnsi"/>
        </w:rPr>
        <w:t>60</w:t>
      </w:r>
      <w:r w:rsidR="00BF51C9" w:rsidRPr="00AA56DD">
        <w:rPr>
          <w:rFonts w:cstheme="minorHAnsi"/>
        </w:rPr>
        <w:t xml:space="preserve"> </w:t>
      </w:r>
      <w:r w:rsidR="008549A8" w:rsidRPr="00AA56DD">
        <w:rPr>
          <w:rFonts w:cstheme="minorHAnsi"/>
        </w:rPr>
        <w:t>virtuele machines t.b.v. gemeente Vlaardingen en 20 virtuele machines t.b.v. Stroomopwaarts</w:t>
      </w:r>
      <w:r w:rsidR="00BF51C9" w:rsidRPr="00AA56DD">
        <w:rPr>
          <w:rFonts w:cstheme="minorHAnsi"/>
        </w:rPr>
        <w:t xml:space="preserve">, verdeeld over </w:t>
      </w:r>
      <w:r w:rsidRPr="00AA56DD">
        <w:rPr>
          <w:rFonts w:cstheme="minorHAnsi"/>
        </w:rPr>
        <w:t>beide</w:t>
      </w:r>
      <w:r w:rsidR="00BF51C9" w:rsidRPr="00AA56DD">
        <w:rPr>
          <w:rFonts w:cstheme="minorHAnsi"/>
        </w:rPr>
        <w:t xml:space="preserve"> locaties.</w:t>
      </w:r>
      <w:r w:rsidR="00CB2F4D">
        <w:rPr>
          <w:rFonts w:cstheme="minorHAnsi"/>
        </w:rPr>
        <w:t xml:space="preserve"> </w:t>
      </w:r>
      <w:r w:rsidR="00CB2F4D" w:rsidRPr="00AA56DD">
        <w:rPr>
          <w:rFonts w:cstheme="minorHAnsi"/>
        </w:rPr>
        <w:t>De omgeving bevat Microsoft Server 2016, 2012</w:t>
      </w:r>
      <w:r w:rsidR="00B624B5">
        <w:rPr>
          <w:rFonts w:cstheme="minorHAnsi"/>
        </w:rPr>
        <w:t xml:space="preserve">, 2008 en Linux </w:t>
      </w:r>
      <w:r w:rsidR="00A61D22">
        <w:rPr>
          <w:rFonts w:cstheme="minorHAnsi"/>
        </w:rPr>
        <w:t xml:space="preserve">servers. </w:t>
      </w:r>
      <w:r w:rsidR="00A61D22" w:rsidRPr="008975F3">
        <w:rPr>
          <w:rFonts w:cstheme="minorHAnsi"/>
        </w:rPr>
        <w:t>(zie bijlage</w:t>
      </w:r>
      <w:r w:rsidR="00C90273" w:rsidRPr="008975F3">
        <w:rPr>
          <w:rFonts w:cstheme="minorHAnsi"/>
        </w:rPr>
        <w:t xml:space="preserve"> A)</w:t>
      </w:r>
    </w:p>
    <w:p w14:paraId="483A12D6" w14:textId="3B85C086" w:rsidR="008A4DD0" w:rsidRDefault="008A4DD0" w:rsidP="001020D4">
      <w:pPr>
        <w:rPr>
          <w:rFonts w:cstheme="minorHAnsi"/>
        </w:rPr>
      </w:pPr>
      <w:r>
        <w:rPr>
          <w:rFonts w:cstheme="minorHAnsi"/>
        </w:rPr>
        <w:t xml:space="preserve">De virtuele servers worden ge-update </w:t>
      </w:r>
      <w:r w:rsidR="00A02880">
        <w:rPr>
          <w:rFonts w:cstheme="minorHAnsi"/>
        </w:rPr>
        <w:t>door een WSUS server</w:t>
      </w:r>
      <w:r w:rsidR="009803A9">
        <w:rPr>
          <w:rFonts w:cstheme="minorHAnsi"/>
        </w:rPr>
        <w:t xml:space="preserve">. Dit gebeurt </w:t>
      </w:r>
      <w:r w:rsidR="005A5D9E">
        <w:rPr>
          <w:rFonts w:cstheme="minorHAnsi"/>
        </w:rPr>
        <w:t>maandelijks</w:t>
      </w:r>
      <w:r w:rsidR="009803A9">
        <w:rPr>
          <w:rFonts w:cstheme="minorHAnsi"/>
        </w:rPr>
        <w:t xml:space="preserve">. </w:t>
      </w:r>
      <w:r w:rsidR="00EB0260">
        <w:rPr>
          <w:rFonts w:cstheme="minorHAnsi"/>
        </w:rPr>
        <w:t xml:space="preserve">De servers maken gebruik van een Cloud antivirus oplossing van </w:t>
      </w:r>
      <w:r w:rsidR="00A02880" w:rsidRPr="00A02880">
        <w:rPr>
          <w:rFonts w:cstheme="minorHAnsi"/>
        </w:rPr>
        <w:t xml:space="preserve">Webroot </w:t>
      </w:r>
      <w:r w:rsidR="00EB0260">
        <w:rPr>
          <w:rFonts w:cstheme="minorHAnsi"/>
        </w:rPr>
        <w:t xml:space="preserve">- </w:t>
      </w:r>
      <w:r w:rsidR="00A02880" w:rsidRPr="00A02880">
        <w:rPr>
          <w:rFonts w:cstheme="minorHAnsi"/>
        </w:rPr>
        <w:t>Secure</w:t>
      </w:r>
      <w:r w:rsidR="00A02880">
        <w:rPr>
          <w:rFonts w:cstheme="minorHAnsi"/>
        </w:rPr>
        <w:t xml:space="preserve"> </w:t>
      </w:r>
      <w:r w:rsidR="00A02880" w:rsidRPr="00A02880">
        <w:rPr>
          <w:rFonts w:cstheme="minorHAnsi"/>
        </w:rPr>
        <w:t>anywhere</w:t>
      </w:r>
      <w:r w:rsidR="00EB0260">
        <w:rPr>
          <w:rFonts w:cstheme="minorHAnsi"/>
        </w:rPr>
        <w:t>.</w:t>
      </w:r>
    </w:p>
    <w:p w14:paraId="7971E14B" w14:textId="67C9C9CD" w:rsidR="0043569B" w:rsidRPr="0043569B" w:rsidRDefault="0043569B" w:rsidP="0043569B">
      <w:pPr>
        <w:rPr>
          <w:rFonts w:cstheme="minorHAnsi"/>
          <w:lang w:val="en-US"/>
        </w:rPr>
      </w:pPr>
      <w:r w:rsidRPr="0043569B">
        <w:rPr>
          <w:rFonts w:cstheme="minorHAnsi"/>
        </w:rPr>
        <w:t xml:space="preserve">Er draaien </w:t>
      </w:r>
      <w:r>
        <w:rPr>
          <w:rFonts w:cstheme="minorHAnsi"/>
        </w:rPr>
        <w:t xml:space="preserve">in totaal nog </w:t>
      </w:r>
      <w:r w:rsidRPr="0043569B">
        <w:rPr>
          <w:rFonts w:cstheme="minorHAnsi"/>
        </w:rPr>
        <w:t xml:space="preserve">5 fysieke servers. </w:t>
      </w:r>
      <w:r w:rsidRPr="0043569B">
        <w:rPr>
          <w:rFonts w:cstheme="minorHAnsi"/>
          <w:lang w:val="en-US"/>
        </w:rPr>
        <w:t>BLS1 -</w:t>
      </w:r>
      <w:r w:rsidR="005A5734">
        <w:rPr>
          <w:rFonts w:cstheme="minorHAnsi"/>
          <w:lang w:val="en-US"/>
        </w:rPr>
        <w:t xml:space="preserve"> </w:t>
      </w:r>
      <w:r w:rsidRPr="0043569B">
        <w:rPr>
          <w:rFonts w:cstheme="minorHAnsi"/>
          <w:lang w:val="en-US"/>
        </w:rPr>
        <w:t>linux back-up</w:t>
      </w:r>
      <w:r>
        <w:rPr>
          <w:rFonts w:cstheme="minorHAnsi"/>
          <w:lang w:val="en-US"/>
        </w:rPr>
        <w:t xml:space="preserve">, </w:t>
      </w:r>
      <w:r w:rsidRPr="0043569B">
        <w:rPr>
          <w:rFonts w:cstheme="minorHAnsi"/>
          <w:lang w:val="en-US"/>
        </w:rPr>
        <w:t>LNVR01</w:t>
      </w:r>
      <w:r w:rsidR="005A5734">
        <w:rPr>
          <w:rFonts w:cstheme="minorHAnsi"/>
          <w:lang w:val="en-US"/>
        </w:rPr>
        <w:t xml:space="preserve"> - </w:t>
      </w:r>
      <w:r w:rsidRPr="0043569B">
        <w:rPr>
          <w:rFonts w:cstheme="minorHAnsi"/>
          <w:lang w:val="en-US"/>
        </w:rPr>
        <w:t>Lenel video</w:t>
      </w:r>
      <w:r w:rsidR="005A5734">
        <w:rPr>
          <w:rFonts w:cstheme="minorHAnsi"/>
          <w:lang w:val="en-US"/>
        </w:rPr>
        <w:t xml:space="preserve">, </w:t>
      </w:r>
      <w:r w:rsidRPr="0043569B">
        <w:rPr>
          <w:rFonts w:cstheme="minorHAnsi"/>
          <w:lang w:val="en-US"/>
        </w:rPr>
        <w:t xml:space="preserve">My-lex </w:t>
      </w:r>
      <w:r w:rsidR="005A5734">
        <w:rPr>
          <w:rFonts w:cstheme="minorHAnsi"/>
          <w:lang w:val="en-US"/>
        </w:rPr>
        <w:t xml:space="preserve">server en </w:t>
      </w:r>
      <w:r w:rsidRPr="0043569B">
        <w:rPr>
          <w:rFonts w:cstheme="minorHAnsi"/>
          <w:lang w:val="en-US"/>
        </w:rPr>
        <w:t>2 Veeam proxy's</w:t>
      </w:r>
      <w:r w:rsidR="005A5734">
        <w:rPr>
          <w:rFonts w:cstheme="minorHAnsi"/>
          <w:lang w:val="en-US"/>
        </w:rPr>
        <w:t xml:space="preserve"> servers.</w:t>
      </w:r>
    </w:p>
    <w:p w14:paraId="455DAFAD" w14:textId="20DCE53F" w:rsidR="0043569B" w:rsidRDefault="0043569B" w:rsidP="0043569B">
      <w:pPr>
        <w:rPr>
          <w:rFonts w:cstheme="minorHAnsi"/>
        </w:rPr>
      </w:pPr>
      <w:r w:rsidRPr="0043569B">
        <w:rPr>
          <w:rFonts w:cstheme="minorHAnsi"/>
        </w:rPr>
        <w:t>RAAS server</w:t>
      </w:r>
    </w:p>
    <w:p w14:paraId="6656564E" w14:textId="36F767A1" w:rsidR="0093529B" w:rsidRDefault="0093529B" w:rsidP="00D53733">
      <w:pPr>
        <w:pStyle w:val="Kop2"/>
      </w:pPr>
      <w:bookmarkStart w:id="4" w:name="_Toc72574905"/>
      <w:r>
        <w:t>AD – Domein beheer</w:t>
      </w:r>
      <w:bookmarkEnd w:id="4"/>
    </w:p>
    <w:p w14:paraId="205215C9" w14:textId="37A96BC6" w:rsidR="00E56C70" w:rsidRDefault="00EC39E4" w:rsidP="001020D4">
      <w:pPr>
        <w:rPr>
          <w:rFonts w:cstheme="minorHAnsi"/>
        </w:rPr>
      </w:pPr>
      <w:r>
        <w:rPr>
          <w:rFonts w:cstheme="minorHAnsi"/>
        </w:rPr>
        <w:t>Gemeente</w:t>
      </w:r>
      <w:r w:rsidR="0093529B">
        <w:rPr>
          <w:rFonts w:cstheme="minorHAnsi"/>
        </w:rPr>
        <w:t xml:space="preserve"> Vlaardingen maakt</w:t>
      </w:r>
      <w:r w:rsidR="0058239F">
        <w:rPr>
          <w:rFonts w:cstheme="minorHAnsi"/>
        </w:rPr>
        <w:t xml:space="preserve"> gebruik van twee domeinen RBD.local en Vlaardingen.nl.</w:t>
      </w:r>
      <w:r w:rsidR="00860D48">
        <w:rPr>
          <w:rFonts w:cstheme="minorHAnsi"/>
        </w:rPr>
        <w:t xml:space="preserve"> In RBD.local draaien 2 domain controllers die in gebruik zijn door gemeente Vlaardingen en Stroomopwaarts.</w:t>
      </w:r>
      <w:r w:rsidR="00E56C70">
        <w:rPr>
          <w:rFonts w:cstheme="minorHAnsi"/>
        </w:rPr>
        <w:t xml:space="preserve"> De domain controllers draaien op Windows 2012 R2 en AD functional level 2012</w:t>
      </w:r>
      <w:r w:rsidR="00DE46C5">
        <w:rPr>
          <w:rFonts w:cstheme="minorHAnsi"/>
        </w:rPr>
        <w:t>.</w:t>
      </w:r>
      <w:r w:rsidR="00860D48">
        <w:rPr>
          <w:rFonts w:cstheme="minorHAnsi"/>
        </w:rPr>
        <w:t xml:space="preserve"> </w:t>
      </w:r>
      <w:r w:rsidR="0094038F">
        <w:rPr>
          <w:rFonts w:cstheme="minorHAnsi"/>
        </w:rPr>
        <w:t xml:space="preserve">DNS, DHCP en NTP server is op basis van </w:t>
      </w:r>
      <w:r w:rsidR="00926D97">
        <w:rPr>
          <w:rFonts w:cstheme="minorHAnsi"/>
        </w:rPr>
        <w:t>twee interne Info Blox’s en 1 externe info Blox.</w:t>
      </w:r>
    </w:p>
    <w:p w14:paraId="32831B1E" w14:textId="07962C2B" w:rsidR="0064716E" w:rsidRDefault="0064716E" w:rsidP="001020D4">
      <w:pPr>
        <w:rPr>
          <w:rFonts w:cstheme="minorHAnsi"/>
        </w:rPr>
      </w:pPr>
      <w:r>
        <w:rPr>
          <w:rFonts w:cstheme="minorHAnsi"/>
        </w:rPr>
        <w:t>Er wordt gebruik gemaakt van een lokale AD</w:t>
      </w:r>
      <w:r w:rsidR="002F7654">
        <w:rPr>
          <w:rFonts w:cstheme="minorHAnsi"/>
        </w:rPr>
        <w:t xml:space="preserve"> die</w:t>
      </w:r>
      <w:r w:rsidR="00DC3DDD">
        <w:rPr>
          <w:rFonts w:cstheme="minorHAnsi"/>
        </w:rPr>
        <w:t xml:space="preserve"> doormiddel van </w:t>
      </w:r>
      <w:r w:rsidR="00AD37D6">
        <w:rPr>
          <w:rFonts w:cstheme="minorHAnsi"/>
        </w:rPr>
        <w:t>Azure AD connect</w:t>
      </w:r>
      <w:r w:rsidR="005C3433">
        <w:rPr>
          <w:rFonts w:cstheme="minorHAnsi"/>
        </w:rPr>
        <w:t xml:space="preserve"> in contact staat met de Microsoft 365 Tenant.</w:t>
      </w:r>
      <w:r w:rsidR="00D65651">
        <w:rPr>
          <w:rFonts w:cstheme="minorHAnsi"/>
        </w:rPr>
        <w:t xml:space="preserve"> Er is 1 Windows sync server voor Stroomopwaarts en 1 voor gemeente Vlaardingen.</w:t>
      </w:r>
    </w:p>
    <w:p w14:paraId="5588DAEF" w14:textId="7694AEA9" w:rsidR="00316D15" w:rsidRDefault="00316D15" w:rsidP="001020D4">
      <w:pPr>
        <w:rPr>
          <w:rFonts w:cstheme="minorHAnsi"/>
        </w:rPr>
      </w:pPr>
      <w:r>
        <w:rPr>
          <w:rFonts w:cstheme="minorHAnsi"/>
        </w:rPr>
        <w:t>SSO is geregeld voor een aantal belangrijke generieke applicaties</w:t>
      </w:r>
      <w:r w:rsidR="0066440E">
        <w:rPr>
          <w:rFonts w:cstheme="minorHAnsi"/>
        </w:rPr>
        <w:t xml:space="preserve"> doormiddel van ADFS.</w:t>
      </w:r>
      <w:r w:rsidR="00AD7709">
        <w:rPr>
          <w:rFonts w:cstheme="minorHAnsi"/>
        </w:rPr>
        <w:t xml:space="preserve"> </w:t>
      </w:r>
      <w:r w:rsidR="006242DB">
        <w:rPr>
          <w:rFonts w:cstheme="minorHAnsi"/>
        </w:rPr>
        <w:t>De SSO omgeving is in gebruik door gemeente Vlaardingen en Stroomopwaarts</w:t>
      </w:r>
      <w:r w:rsidR="006242DB" w:rsidRPr="00015856">
        <w:rPr>
          <w:rFonts w:cstheme="minorHAnsi"/>
        </w:rPr>
        <w:t xml:space="preserve">. </w:t>
      </w:r>
      <w:r w:rsidR="00AD7709" w:rsidRPr="00015856">
        <w:rPr>
          <w:rFonts w:cstheme="minorHAnsi"/>
        </w:rPr>
        <w:t>(zie bijlage B)</w:t>
      </w:r>
    </w:p>
    <w:p w14:paraId="7BAEBA38" w14:textId="154BA8DF" w:rsidR="006E0014" w:rsidRDefault="0058239F" w:rsidP="001020D4">
      <w:pPr>
        <w:rPr>
          <w:rFonts w:cstheme="minorHAnsi"/>
        </w:rPr>
      </w:pPr>
      <w:r>
        <w:rPr>
          <w:rFonts w:cstheme="minorHAnsi"/>
        </w:rPr>
        <w:lastRenderedPageBreak/>
        <w:t xml:space="preserve">Vlaardingen.nl </w:t>
      </w:r>
      <w:r w:rsidR="0061375A">
        <w:rPr>
          <w:rFonts w:cstheme="minorHAnsi"/>
        </w:rPr>
        <w:t>zal in Q3 2021 uit gefaseerd zijn als onderdeel van de “Basis op orde”.</w:t>
      </w:r>
      <w:r w:rsidR="00926D97">
        <w:rPr>
          <w:rFonts w:cstheme="minorHAnsi"/>
        </w:rPr>
        <w:t xml:space="preserve"> In Vlaardingen.nl draaien</w:t>
      </w:r>
      <w:r w:rsidR="002818E2">
        <w:rPr>
          <w:rFonts w:cstheme="minorHAnsi"/>
        </w:rPr>
        <w:t xml:space="preserve"> twee Windows 2008 R2 domain controllers</w:t>
      </w:r>
      <w:r w:rsidR="00F5391C">
        <w:rPr>
          <w:rFonts w:cstheme="minorHAnsi"/>
        </w:rPr>
        <w:t xml:space="preserve"> en </w:t>
      </w:r>
      <w:r w:rsidR="00650D56">
        <w:rPr>
          <w:rFonts w:cstheme="minorHAnsi"/>
        </w:rPr>
        <w:t>3 Windows 2008 R2 applicatie servers.</w:t>
      </w:r>
    </w:p>
    <w:p w14:paraId="55F703D7" w14:textId="51DE4363" w:rsidR="007C7FEF" w:rsidRDefault="00F22326" w:rsidP="001020D4">
      <w:pPr>
        <w:rPr>
          <w:rFonts w:cstheme="minorHAnsi"/>
        </w:rPr>
      </w:pPr>
      <w:r>
        <w:rPr>
          <w:rFonts w:cstheme="minorHAnsi"/>
        </w:rPr>
        <w:t xml:space="preserve">Er lopen drie 2-way trusts </w:t>
      </w:r>
      <w:r w:rsidR="007C7FEF">
        <w:rPr>
          <w:rFonts w:cstheme="minorHAnsi"/>
        </w:rPr>
        <w:t>vanuit RBD.local met andere domeinen.</w:t>
      </w:r>
    </w:p>
    <w:p w14:paraId="750B626B" w14:textId="25B32816" w:rsidR="007C7FEF" w:rsidRDefault="007C7FEF" w:rsidP="007C7FEF">
      <w:pPr>
        <w:pStyle w:val="Lijstalinea"/>
        <w:numPr>
          <w:ilvl w:val="0"/>
          <w:numId w:val="1"/>
        </w:numPr>
        <w:rPr>
          <w:rFonts w:cstheme="minorHAnsi"/>
        </w:rPr>
      </w:pPr>
      <w:r>
        <w:rPr>
          <w:rFonts w:cstheme="minorHAnsi"/>
        </w:rPr>
        <w:t>RBD.local &lt;-&gt; Maassluis</w:t>
      </w:r>
    </w:p>
    <w:p w14:paraId="65159195" w14:textId="4D7B363F" w:rsidR="007C7FEF" w:rsidRDefault="007C7FEF" w:rsidP="007C7FEF">
      <w:pPr>
        <w:pStyle w:val="Lijstalinea"/>
        <w:numPr>
          <w:ilvl w:val="0"/>
          <w:numId w:val="1"/>
        </w:numPr>
        <w:rPr>
          <w:rFonts w:cstheme="minorHAnsi"/>
        </w:rPr>
      </w:pPr>
      <w:r>
        <w:rPr>
          <w:rFonts w:cstheme="minorHAnsi"/>
        </w:rPr>
        <w:t>RBD.local &lt;-&gt; Schiedam</w:t>
      </w:r>
    </w:p>
    <w:p w14:paraId="0ADCFB50" w14:textId="0BF496A1" w:rsidR="007C7FEF" w:rsidRDefault="007C7FEF" w:rsidP="007C7FEF">
      <w:pPr>
        <w:pStyle w:val="Lijstalinea"/>
        <w:numPr>
          <w:ilvl w:val="0"/>
          <w:numId w:val="1"/>
        </w:numPr>
        <w:rPr>
          <w:rFonts w:cstheme="minorHAnsi"/>
        </w:rPr>
      </w:pPr>
      <w:r>
        <w:rPr>
          <w:rFonts w:cstheme="minorHAnsi"/>
        </w:rPr>
        <w:t>RBD.local &lt;-&gt; Vlaardingen.nl</w:t>
      </w:r>
    </w:p>
    <w:p w14:paraId="41435AA8" w14:textId="28965ECF" w:rsidR="0021740B" w:rsidRDefault="0021740B" w:rsidP="0021740B">
      <w:pPr>
        <w:pStyle w:val="Kop2"/>
      </w:pPr>
      <w:bookmarkStart w:id="5" w:name="_Toc72574906"/>
      <w:r>
        <w:t>Exchange</w:t>
      </w:r>
      <w:bookmarkEnd w:id="5"/>
    </w:p>
    <w:p w14:paraId="538C97E7" w14:textId="3F23CEC0" w:rsidR="004B1408" w:rsidRDefault="005C7BF4" w:rsidP="001E471A">
      <w:r w:rsidRPr="005C7BF4">
        <w:t xml:space="preserve">Gemeente Vlaardingen </w:t>
      </w:r>
      <w:r>
        <w:t>en Stroomopwaarts maken gebruik van een gezamenlijk</w:t>
      </w:r>
      <w:r w:rsidR="00717D5A">
        <w:t>e</w:t>
      </w:r>
      <w:r>
        <w:t xml:space="preserve"> </w:t>
      </w:r>
      <w:r w:rsidR="00237F98">
        <w:t>Microsoft E</w:t>
      </w:r>
      <w:r>
        <w:t xml:space="preserve">xchange </w:t>
      </w:r>
      <w:r w:rsidR="00717D5A">
        <w:t xml:space="preserve">omgeving die bestaat uit 4 </w:t>
      </w:r>
      <w:r w:rsidR="004734CA">
        <w:t>Microsoft</w:t>
      </w:r>
      <w:r w:rsidR="00717D5A">
        <w:t xml:space="preserve"> Exchange </w:t>
      </w:r>
      <w:r w:rsidR="00237F98">
        <w:t>2013 cu</w:t>
      </w:r>
      <w:r w:rsidR="00717D5A">
        <w:t>23 servers</w:t>
      </w:r>
      <w:r w:rsidR="009C3DE2">
        <w:t xml:space="preserve"> en 1 Microsoft Exchange 2016 cu</w:t>
      </w:r>
      <w:r w:rsidR="004734CA">
        <w:t>19</w:t>
      </w:r>
      <w:r w:rsidR="009C3DE2">
        <w:t xml:space="preserve"> Hybrid server.</w:t>
      </w:r>
      <w:r w:rsidR="004734CA">
        <w:t xml:space="preserve"> </w:t>
      </w:r>
      <w:r w:rsidR="00E7697C">
        <w:t>De omgeving is volledig on-premis</w:t>
      </w:r>
      <w:r w:rsidR="00E6202E">
        <w:t>e</w:t>
      </w:r>
      <w:r w:rsidR="00E7697C">
        <w:t xml:space="preserve"> </w:t>
      </w:r>
      <w:r w:rsidR="00574681">
        <w:t>opgezet</w:t>
      </w:r>
      <w:r w:rsidR="005649F3">
        <w:t>.</w:t>
      </w:r>
    </w:p>
    <w:p w14:paraId="1C2AB32C" w14:textId="34DFFD5E" w:rsidR="00E91B92" w:rsidRDefault="00E91B92" w:rsidP="00E91B92">
      <w:pPr>
        <w:pStyle w:val="Lijstalinea"/>
        <w:numPr>
          <w:ilvl w:val="0"/>
          <w:numId w:val="2"/>
        </w:numPr>
      </w:pPr>
      <w:r>
        <w:t xml:space="preserve">In totaal gaat het om </w:t>
      </w:r>
      <w:r w:rsidR="001339DF">
        <w:t>600 user mailboxen t.b.v. gemeente Vlaardingen en 500 user mailboxen voor Stroomopwaarts.</w:t>
      </w:r>
    </w:p>
    <w:p w14:paraId="279E5B06" w14:textId="18320F95" w:rsidR="001E471A" w:rsidRPr="0021740B" w:rsidRDefault="001E471A" w:rsidP="001E471A">
      <w:r>
        <w:t xml:space="preserve">Voor de gehele exchange omgeving is 1,4 TB aan storage in gebruik voor gemeente </w:t>
      </w:r>
      <w:r w:rsidRPr="0080229E">
        <w:t>Vlaardingen</w:t>
      </w:r>
      <w:r>
        <w:t xml:space="preserve"> en </w:t>
      </w:r>
      <w:r w:rsidRPr="0080229E">
        <w:t>1 TB</w:t>
      </w:r>
      <w:r>
        <w:t xml:space="preserve"> voor Stroomopwaarts.</w:t>
      </w:r>
    </w:p>
    <w:p w14:paraId="5CA148FC" w14:textId="4BAFEEE3" w:rsidR="001E471A" w:rsidRDefault="00FB05A0" w:rsidP="0021740B">
      <w:r w:rsidRPr="00FB05A0">
        <w:t>Gemeente Vlaardingen maakt gebruikt van 2 Barracuda Message Archivers 650 en een Barracuda Load Balancer 440 voor mail Archiving. Firmware versie 5.2.5.002 / 2 mei 2020 release. De hardware is 6</w:t>
      </w:r>
      <w:r w:rsidR="00276AA9">
        <w:t xml:space="preserve"> jaar</w:t>
      </w:r>
      <w:r w:rsidRPr="00FB05A0">
        <w:t xml:space="preserve"> oud.</w:t>
      </w:r>
      <w:r w:rsidR="001E471A">
        <w:t xml:space="preserve"> </w:t>
      </w:r>
    </w:p>
    <w:p w14:paraId="2898D549" w14:textId="3279CEAE" w:rsidR="007558A9" w:rsidRDefault="007558A9" w:rsidP="0021740B">
      <w:r w:rsidRPr="007558A9">
        <w:t>S</w:t>
      </w:r>
      <w:r>
        <w:t>troomopwaarts</w:t>
      </w:r>
      <w:r w:rsidRPr="007558A9">
        <w:t xml:space="preserve"> maakt gebruikt van 2 Barracuda Message Archivers 450 en een Barracuda Load Balancer 440 voor mail archiving. Firmware versie 5.2.5.002 / 2 mei 2020 release. De hardware is 5 jaar oud.</w:t>
      </w:r>
    </w:p>
    <w:p w14:paraId="05FAA89B" w14:textId="68A01483" w:rsidR="001E471A" w:rsidRDefault="00DE1893" w:rsidP="0021740B">
      <w:r>
        <w:t xml:space="preserve">Voor de gehele Barracuda omgeving is 7 TB aan storage in gebruik voor gemeente </w:t>
      </w:r>
      <w:r w:rsidRPr="0080229E">
        <w:t>Vlaardingen</w:t>
      </w:r>
      <w:r>
        <w:t xml:space="preserve"> en 4</w:t>
      </w:r>
      <w:r w:rsidRPr="0080229E">
        <w:t xml:space="preserve"> TB</w:t>
      </w:r>
      <w:r>
        <w:t xml:space="preserve"> voor Stroomopwaarts.</w:t>
      </w:r>
    </w:p>
    <w:p w14:paraId="4D7344D4" w14:textId="636B5B42" w:rsidR="00E7697C" w:rsidRDefault="00E7697C" w:rsidP="0021740B">
      <w:r w:rsidRPr="00E7697C">
        <w:t xml:space="preserve">Alle e-mails die ontvangen en verzonden worden vanuit de </w:t>
      </w:r>
      <w:r>
        <w:t xml:space="preserve">bestaande </w:t>
      </w:r>
      <w:r w:rsidRPr="00E7697C">
        <w:t>maildomeinen worden permanent door een externe email wasstraat (KPN lokale overheid beveiligde email) gerouteerd.</w:t>
      </w:r>
    </w:p>
    <w:p w14:paraId="47F25DA7" w14:textId="58A45E35" w:rsidR="00C81032" w:rsidRPr="00AA56DD" w:rsidRDefault="00C81032" w:rsidP="001A1B0F">
      <w:pPr>
        <w:pStyle w:val="Kop2"/>
        <w:rPr>
          <w:rFonts w:asciiTheme="minorHAnsi" w:hAnsiTheme="minorHAnsi" w:cstheme="minorHAnsi"/>
        </w:rPr>
      </w:pPr>
      <w:bookmarkStart w:id="6" w:name="_Toc72574907"/>
      <w:r w:rsidRPr="00AA56DD">
        <w:rPr>
          <w:rFonts w:asciiTheme="minorHAnsi" w:hAnsiTheme="minorHAnsi" w:cstheme="minorHAnsi"/>
        </w:rPr>
        <w:t>Front-end</w:t>
      </w:r>
      <w:bookmarkEnd w:id="6"/>
    </w:p>
    <w:p w14:paraId="7C600356" w14:textId="25C8CE01" w:rsidR="00BF51C9" w:rsidRDefault="00B77DB8" w:rsidP="001A1B0F">
      <w:pPr>
        <w:rPr>
          <w:rFonts w:cstheme="minorHAnsi"/>
        </w:rPr>
      </w:pPr>
      <w:r>
        <w:rPr>
          <w:rFonts w:cstheme="minorHAnsi"/>
        </w:rPr>
        <w:t>Gemeente Vlaardingen en Stroomopwaarts maken gebruik van een gezamenlijke VDI omgeving op basis van VMWare Horizon</w:t>
      </w:r>
      <w:r w:rsidR="00527E1F">
        <w:rPr>
          <w:rFonts w:cstheme="minorHAnsi"/>
        </w:rPr>
        <w:t xml:space="preserve"> versie xx </w:t>
      </w:r>
      <w:r>
        <w:rPr>
          <w:rFonts w:cstheme="minorHAnsi"/>
        </w:rPr>
        <w:t xml:space="preserve">. De ESXi hosten draaien allemaal op VMWare versie 6.7 en zijn onderverdeeld in twee Cloudpod’s. </w:t>
      </w:r>
      <w:r w:rsidR="00527E1F">
        <w:rPr>
          <w:rFonts w:cstheme="minorHAnsi"/>
        </w:rPr>
        <w:t xml:space="preserve">De linked clones worden uitgerold door de VMWare Horizon Composer server. </w:t>
      </w:r>
      <w:r>
        <w:rPr>
          <w:rFonts w:cstheme="minorHAnsi"/>
        </w:rPr>
        <w:t>Zie onderstaande tabel voor het aantal ESXi hosten per organisatie.</w:t>
      </w:r>
    </w:p>
    <w:tbl>
      <w:tblPr>
        <w:tblW w:w="4367" w:type="dxa"/>
        <w:tblCellMar>
          <w:left w:w="70" w:type="dxa"/>
          <w:right w:w="70" w:type="dxa"/>
        </w:tblCellMar>
        <w:tblLook w:val="04A0" w:firstRow="1" w:lastRow="0" w:firstColumn="1" w:lastColumn="0" w:noHBand="0" w:noVBand="1"/>
      </w:tblPr>
      <w:tblGrid>
        <w:gridCol w:w="1430"/>
        <w:gridCol w:w="1537"/>
        <w:gridCol w:w="1597"/>
      </w:tblGrid>
      <w:tr w:rsidR="00B77DB8" w:rsidRPr="00B77DB8" w14:paraId="25B5A140" w14:textId="77777777" w:rsidTr="00B77DB8">
        <w:trPr>
          <w:trHeight w:val="255"/>
        </w:trPr>
        <w:tc>
          <w:tcPr>
            <w:tcW w:w="1430" w:type="dxa"/>
            <w:tcBorders>
              <w:top w:val="single" w:sz="8" w:space="0" w:color="auto"/>
              <w:left w:val="single" w:sz="8" w:space="0" w:color="auto"/>
              <w:bottom w:val="single" w:sz="4" w:space="0" w:color="auto"/>
              <w:right w:val="single" w:sz="4" w:space="0" w:color="auto"/>
            </w:tcBorders>
            <w:shd w:val="clear" w:color="4472C4" w:fill="4472C4"/>
            <w:noWrap/>
            <w:vAlign w:val="bottom"/>
            <w:hideMark/>
          </w:tcPr>
          <w:p w14:paraId="148A6B98" w14:textId="77777777" w:rsidR="00B77DB8" w:rsidRPr="00B77DB8" w:rsidRDefault="00B77DB8" w:rsidP="00B77DB8">
            <w:pPr>
              <w:spacing w:after="0" w:line="240" w:lineRule="auto"/>
              <w:rPr>
                <w:rFonts w:ascii="Arial" w:eastAsia="Times New Roman" w:hAnsi="Arial" w:cs="Arial"/>
                <w:b/>
                <w:bCs/>
                <w:color w:val="FFFFFF"/>
                <w:sz w:val="20"/>
                <w:szCs w:val="20"/>
                <w:lang w:eastAsia="nl-NL"/>
              </w:rPr>
            </w:pPr>
            <w:r w:rsidRPr="00B77DB8">
              <w:rPr>
                <w:rFonts w:ascii="Arial" w:eastAsia="Times New Roman" w:hAnsi="Arial" w:cs="Arial"/>
                <w:b/>
                <w:bCs/>
                <w:color w:val="FFFFFF"/>
                <w:sz w:val="20"/>
                <w:szCs w:val="20"/>
                <w:lang w:eastAsia="nl-NL"/>
              </w:rPr>
              <w:t>Cloudpod</w:t>
            </w:r>
          </w:p>
        </w:tc>
        <w:tc>
          <w:tcPr>
            <w:tcW w:w="1537" w:type="dxa"/>
            <w:tcBorders>
              <w:top w:val="single" w:sz="8" w:space="0" w:color="auto"/>
              <w:left w:val="single" w:sz="4" w:space="0" w:color="auto"/>
              <w:bottom w:val="single" w:sz="4" w:space="0" w:color="auto"/>
              <w:right w:val="single" w:sz="4" w:space="0" w:color="auto"/>
            </w:tcBorders>
            <w:shd w:val="clear" w:color="4472C4" w:fill="4472C4"/>
            <w:noWrap/>
            <w:vAlign w:val="bottom"/>
            <w:hideMark/>
          </w:tcPr>
          <w:p w14:paraId="1D4E6A68" w14:textId="77777777" w:rsidR="00B77DB8" w:rsidRPr="00B77DB8" w:rsidRDefault="00B77DB8" w:rsidP="00B77DB8">
            <w:pPr>
              <w:spacing w:after="0" w:line="240" w:lineRule="auto"/>
              <w:rPr>
                <w:rFonts w:ascii="Arial" w:eastAsia="Times New Roman" w:hAnsi="Arial" w:cs="Arial"/>
                <w:b/>
                <w:bCs/>
                <w:color w:val="FFFFFF"/>
                <w:sz w:val="20"/>
                <w:szCs w:val="20"/>
                <w:lang w:eastAsia="nl-NL"/>
              </w:rPr>
            </w:pPr>
            <w:r w:rsidRPr="00B77DB8">
              <w:rPr>
                <w:rFonts w:ascii="Arial" w:eastAsia="Times New Roman" w:hAnsi="Arial" w:cs="Arial"/>
                <w:b/>
                <w:bCs/>
                <w:color w:val="FFFFFF"/>
                <w:sz w:val="20"/>
                <w:szCs w:val="20"/>
                <w:lang w:eastAsia="nl-NL"/>
              </w:rPr>
              <w:t>ESXHost</w:t>
            </w:r>
          </w:p>
        </w:tc>
        <w:tc>
          <w:tcPr>
            <w:tcW w:w="1400" w:type="dxa"/>
            <w:tcBorders>
              <w:top w:val="single" w:sz="8" w:space="0" w:color="auto"/>
              <w:left w:val="single" w:sz="4" w:space="0" w:color="auto"/>
              <w:bottom w:val="single" w:sz="4" w:space="0" w:color="auto"/>
              <w:right w:val="single" w:sz="8" w:space="0" w:color="auto"/>
            </w:tcBorders>
            <w:shd w:val="clear" w:color="4472C4" w:fill="4472C4"/>
            <w:noWrap/>
            <w:vAlign w:val="bottom"/>
            <w:hideMark/>
          </w:tcPr>
          <w:p w14:paraId="6454D67F" w14:textId="77777777" w:rsidR="00B77DB8" w:rsidRPr="00B77DB8" w:rsidRDefault="00B77DB8" w:rsidP="00B77DB8">
            <w:pPr>
              <w:spacing w:after="0" w:line="240" w:lineRule="auto"/>
              <w:rPr>
                <w:rFonts w:ascii="Arial" w:eastAsia="Times New Roman" w:hAnsi="Arial" w:cs="Arial"/>
                <w:b/>
                <w:bCs/>
                <w:color w:val="FFFFFF"/>
                <w:sz w:val="20"/>
                <w:szCs w:val="20"/>
                <w:lang w:eastAsia="nl-NL"/>
              </w:rPr>
            </w:pPr>
            <w:r w:rsidRPr="00B77DB8">
              <w:rPr>
                <w:rFonts w:ascii="Arial" w:eastAsia="Times New Roman" w:hAnsi="Arial" w:cs="Arial"/>
                <w:b/>
                <w:bCs/>
                <w:color w:val="FFFFFF"/>
                <w:sz w:val="20"/>
                <w:szCs w:val="20"/>
                <w:lang w:eastAsia="nl-NL"/>
              </w:rPr>
              <w:t>Organisatie</w:t>
            </w:r>
          </w:p>
        </w:tc>
      </w:tr>
      <w:tr w:rsidR="00B77DB8" w:rsidRPr="00B77DB8" w14:paraId="59E7CD12" w14:textId="77777777" w:rsidTr="00B77DB8">
        <w:trPr>
          <w:trHeight w:val="255"/>
        </w:trPr>
        <w:tc>
          <w:tcPr>
            <w:tcW w:w="1430" w:type="dxa"/>
            <w:tcBorders>
              <w:top w:val="single" w:sz="4" w:space="0" w:color="auto"/>
              <w:left w:val="single" w:sz="8" w:space="0" w:color="auto"/>
              <w:bottom w:val="single" w:sz="4" w:space="0" w:color="auto"/>
              <w:right w:val="single" w:sz="4" w:space="0" w:color="auto"/>
            </w:tcBorders>
            <w:shd w:val="clear" w:color="B4C6E7" w:fill="B4C6E7"/>
            <w:noWrap/>
            <w:vAlign w:val="bottom"/>
            <w:hideMark/>
          </w:tcPr>
          <w:p w14:paraId="43F7E94B"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vCloudpod01p</w:t>
            </w:r>
          </w:p>
        </w:tc>
        <w:tc>
          <w:tcPr>
            <w:tcW w:w="1537" w:type="dxa"/>
            <w:tcBorders>
              <w:top w:val="single" w:sz="4" w:space="0" w:color="auto"/>
              <w:left w:val="single" w:sz="4" w:space="0" w:color="auto"/>
              <w:bottom w:val="single" w:sz="4" w:space="0" w:color="auto"/>
              <w:right w:val="single" w:sz="4" w:space="0" w:color="auto"/>
            </w:tcBorders>
            <w:shd w:val="clear" w:color="B4C6E7" w:fill="B4C6E7"/>
            <w:noWrap/>
            <w:vAlign w:val="bottom"/>
            <w:hideMark/>
          </w:tcPr>
          <w:p w14:paraId="18BDC24F"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ESXVDI17 2D</w:t>
            </w:r>
          </w:p>
        </w:tc>
        <w:tc>
          <w:tcPr>
            <w:tcW w:w="1400" w:type="dxa"/>
            <w:tcBorders>
              <w:top w:val="single" w:sz="4" w:space="0" w:color="auto"/>
              <w:left w:val="single" w:sz="4" w:space="0" w:color="auto"/>
              <w:bottom w:val="single" w:sz="4" w:space="0" w:color="auto"/>
              <w:right w:val="single" w:sz="8" w:space="0" w:color="auto"/>
            </w:tcBorders>
            <w:shd w:val="clear" w:color="B4C6E7" w:fill="B4C6E7"/>
            <w:noWrap/>
            <w:vAlign w:val="bottom"/>
            <w:hideMark/>
          </w:tcPr>
          <w:p w14:paraId="42D3FEEE" w14:textId="77777777" w:rsidR="00B77DB8" w:rsidRPr="00B77DB8" w:rsidRDefault="00B77DB8" w:rsidP="00B77DB8">
            <w:pPr>
              <w:spacing w:after="0" w:line="240" w:lineRule="auto"/>
              <w:rPr>
                <w:rFonts w:ascii="Arial" w:eastAsia="Times New Roman" w:hAnsi="Arial" w:cs="Arial"/>
                <w:color w:val="000000"/>
                <w:sz w:val="20"/>
                <w:szCs w:val="20"/>
                <w:lang w:eastAsia="nl-NL"/>
              </w:rPr>
            </w:pPr>
            <w:r w:rsidRPr="00B77DB8">
              <w:rPr>
                <w:rFonts w:ascii="Arial" w:eastAsia="Times New Roman" w:hAnsi="Arial" w:cs="Arial"/>
                <w:color w:val="000000"/>
                <w:sz w:val="20"/>
                <w:szCs w:val="20"/>
                <w:lang w:eastAsia="nl-NL"/>
              </w:rPr>
              <w:t>Vlaardingen</w:t>
            </w:r>
          </w:p>
        </w:tc>
      </w:tr>
      <w:tr w:rsidR="00B77DB8" w:rsidRPr="00B77DB8" w14:paraId="66549349" w14:textId="77777777" w:rsidTr="00B77DB8">
        <w:trPr>
          <w:trHeight w:val="255"/>
        </w:trPr>
        <w:tc>
          <w:tcPr>
            <w:tcW w:w="1430" w:type="dxa"/>
            <w:tcBorders>
              <w:top w:val="single" w:sz="4" w:space="0" w:color="auto"/>
              <w:left w:val="single" w:sz="8" w:space="0" w:color="auto"/>
              <w:bottom w:val="single" w:sz="4" w:space="0" w:color="auto"/>
              <w:right w:val="single" w:sz="4" w:space="0" w:color="auto"/>
            </w:tcBorders>
            <w:shd w:val="clear" w:color="D9E1F2" w:fill="D9E1F2"/>
            <w:noWrap/>
            <w:vAlign w:val="bottom"/>
            <w:hideMark/>
          </w:tcPr>
          <w:p w14:paraId="2CB318DC"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vCloudpod01p</w:t>
            </w:r>
          </w:p>
        </w:tc>
        <w:tc>
          <w:tcPr>
            <w:tcW w:w="1537"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6DCD8A48"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ESXVDI17 3D</w:t>
            </w:r>
          </w:p>
        </w:tc>
        <w:tc>
          <w:tcPr>
            <w:tcW w:w="1400" w:type="dxa"/>
            <w:tcBorders>
              <w:top w:val="single" w:sz="4" w:space="0" w:color="auto"/>
              <w:left w:val="single" w:sz="4" w:space="0" w:color="auto"/>
              <w:bottom w:val="single" w:sz="4" w:space="0" w:color="auto"/>
              <w:right w:val="single" w:sz="8" w:space="0" w:color="auto"/>
            </w:tcBorders>
            <w:shd w:val="clear" w:color="D9E1F2" w:fill="D9E1F2"/>
            <w:noWrap/>
            <w:vAlign w:val="bottom"/>
            <w:hideMark/>
          </w:tcPr>
          <w:p w14:paraId="013EEE9C" w14:textId="77777777" w:rsidR="00B77DB8" w:rsidRPr="00B77DB8" w:rsidRDefault="00B77DB8" w:rsidP="00B77DB8">
            <w:pPr>
              <w:spacing w:after="0" w:line="240" w:lineRule="auto"/>
              <w:rPr>
                <w:rFonts w:ascii="Arial" w:eastAsia="Times New Roman" w:hAnsi="Arial" w:cs="Arial"/>
                <w:color w:val="000000"/>
                <w:sz w:val="20"/>
                <w:szCs w:val="20"/>
                <w:lang w:eastAsia="nl-NL"/>
              </w:rPr>
            </w:pPr>
            <w:r w:rsidRPr="00B77DB8">
              <w:rPr>
                <w:rFonts w:ascii="Arial" w:eastAsia="Times New Roman" w:hAnsi="Arial" w:cs="Arial"/>
                <w:color w:val="000000"/>
                <w:sz w:val="20"/>
                <w:szCs w:val="20"/>
                <w:lang w:eastAsia="nl-NL"/>
              </w:rPr>
              <w:t>Vlaardingen</w:t>
            </w:r>
          </w:p>
        </w:tc>
      </w:tr>
      <w:tr w:rsidR="00B77DB8" w:rsidRPr="00B77DB8" w14:paraId="276A4E16" w14:textId="77777777" w:rsidTr="00B77DB8">
        <w:trPr>
          <w:trHeight w:val="255"/>
        </w:trPr>
        <w:tc>
          <w:tcPr>
            <w:tcW w:w="1430" w:type="dxa"/>
            <w:tcBorders>
              <w:top w:val="single" w:sz="4" w:space="0" w:color="auto"/>
              <w:left w:val="single" w:sz="8" w:space="0" w:color="auto"/>
              <w:bottom w:val="single" w:sz="4" w:space="0" w:color="auto"/>
              <w:right w:val="single" w:sz="4" w:space="0" w:color="auto"/>
            </w:tcBorders>
            <w:shd w:val="clear" w:color="B4C6E7" w:fill="B4C6E7"/>
            <w:noWrap/>
            <w:vAlign w:val="bottom"/>
            <w:hideMark/>
          </w:tcPr>
          <w:p w14:paraId="55A355B3"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vCloudpod01p</w:t>
            </w:r>
          </w:p>
        </w:tc>
        <w:tc>
          <w:tcPr>
            <w:tcW w:w="1537" w:type="dxa"/>
            <w:tcBorders>
              <w:top w:val="single" w:sz="4" w:space="0" w:color="auto"/>
              <w:left w:val="single" w:sz="4" w:space="0" w:color="auto"/>
              <w:bottom w:val="single" w:sz="4" w:space="0" w:color="auto"/>
              <w:right w:val="single" w:sz="4" w:space="0" w:color="auto"/>
            </w:tcBorders>
            <w:shd w:val="clear" w:color="B4C6E7" w:fill="B4C6E7"/>
            <w:noWrap/>
            <w:vAlign w:val="bottom"/>
            <w:hideMark/>
          </w:tcPr>
          <w:p w14:paraId="761B94D5"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ESXVDI35</w:t>
            </w:r>
          </w:p>
        </w:tc>
        <w:tc>
          <w:tcPr>
            <w:tcW w:w="1400" w:type="dxa"/>
            <w:tcBorders>
              <w:top w:val="single" w:sz="4" w:space="0" w:color="auto"/>
              <w:left w:val="single" w:sz="4" w:space="0" w:color="auto"/>
              <w:bottom w:val="single" w:sz="4" w:space="0" w:color="auto"/>
              <w:right w:val="single" w:sz="8" w:space="0" w:color="auto"/>
            </w:tcBorders>
            <w:shd w:val="clear" w:color="B4C6E7" w:fill="B4C6E7"/>
            <w:noWrap/>
            <w:vAlign w:val="bottom"/>
            <w:hideMark/>
          </w:tcPr>
          <w:p w14:paraId="1B29A34C" w14:textId="77777777" w:rsidR="00B77DB8" w:rsidRPr="00B77DB8" w:rsidRDefault="00B77DB8" w:rsidP="00B77DB8">
            <w:pPr>
              <w:spacing w:after="0" w:line="240" w:lineRule="auto"/>
              <w:rPr>
                <w:rFonts w:ascii="Arial" w:eastAsia="Times New Roman" w:hAnsi="Arial" w:cs="Arial"/>
                <w:color w:val="000000"/>
                <w:sz w:val="20"/>
                <w:szCs w:val="20"/>
                <w:lang w:eastAsia="nl-NL"/>
              </w:rPr>
            </w:pPr>
            <w:r w:rsidRPr="00B77DB8">
              <w:rPr>
                <w:rFonts w:ascii="Arial" w:eastAsia="Times New Roman" w:hAnsi="Arial" w:cs="Arial"/>
                <w:color w:val="000000"/>
                <w:sz w:val="20"/>
                <w:szCs w:val="20"/>
                <w:lang w:eastAsia="nl-NL"/>
              </w:rPr>
              <w:t>Vlaardingen</w:t>
            </w:r>
          </w:p>
        </w:tc>
      </w:tr>
      <w:tr w:rsidR="00B77DB8" w:rsidRPr="00B77DB8" w14:paraId="7148E8A8" w14:textId="77777777" w:rsidTr="00B77DB8">
        <w:trPr>
          <w:trHeight w:val="255"/>
        </w:trPr>
        <w:tc>
          <w:tcPr>
            <w:tcW w:w="1430" w:type="dxa"/>
            <w:tcBorders>
              <w:top w:val="single" w:sz="4" w:space="0" w:color="auto"/>
              <w:left w:val="single" w:sz="8" w:space="0" w:color="auto"/>
              <w:bottom w:val="single" w:sz="4" w:space="0" w:color="auto"/>
              <w:right w:val="single" w:sz="4" w:space="0" w:color="auto"/>
            </w:tcBorders>
            <w:shd w:val="clear" w:color="D9E1F2" w:fill="D9E1F2"/>
            <w:noWrap/>
            <w:vAlign w:val="bottom"/>
            <w:hideMark/>
          </w:tcPr>
          <w:p w14:paraId="344273AA"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vCloudpod01p</w:t>
            </w:r>
          </w:p>
        </w:tc>
        <w:tc>
          <w:tcPr>
            <w:tcW w:w="1537"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745C1A25"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VDIAPP1</w:t>
            </w:r>
          </w:p>
        </w:tc>
        <w:tc>
          <w:tcPr>
            <w:tcW w:w="1400" w:type="dxa"/>
            <w:tcBorders>
              <w:top w:val="single" w:sz="4" w:space="0" w:color="auto"/>
              <w:left w:val="single" w:sz="4" w:space="0" w:color="auto"/>
              <w:bottom w:val="single" w:sz="4" w:space="0" w:color="auto"/>
              <w:right w:val="single" w:sz="8" w:space="0" w:color="auto"/>
            </w:tcBorders>
            <w:shd w:val="clear" w:color="D9E1F2" w:fill="D9E1F2"/>
            <w:noWrap/>
            <w:vAlign w:val="bottom"/>
            <w:hideMark/>
          </w:tcPr>
          <w:p w14:paraId="0C63F209" w14:textId="77777777" w:rsidR="00B77DB8" w:rsidRPr="00B77DB8" w:rsidRDefault="00B77DB8" w:rsidP="00B77DB8">
            <w:pPr>
              <w:spacing w:after="0" w:line="240" w:lineRule="auto"/>
              <w:rPr>
                <w:rFonts w:ascii="Arial" w:eastAsia="Times New Roman" w:hAnsi="Arial" w:cs="Arial"/>
                <w:color w:val="000000"/>
                <w:sz w:val="20"/>
                <w:szCs w:val="20"/>
                <w:lang w:eastAsia="nl-NL"/>
              </w:rPr>
            </w:pPr>
            <w:r w:rsidRPr="00B77DB8">
              <w:rPr>
                <w:rFonts w:ascii="Arial" w:eastAsia="Times New Roman" w:hAnsi="Arial" w:cs="Arial"/>
                <w:color w:val="000000"/>
                <w:sz w:val="20"/>
                <w:szCs w:val="20"/>
                <w:lang w:eastAsia="nl-NL"/>
              </w:rPr>
              <w:t>Vlaardingen</w:t>
            </w:r>
          </w:p>
        </w:tc>
      </w:tr>
      <w:tr w:rsidR="00B77DB8" w:rsidRPr="00B77DB8" w14:paraId="15FB4432" w14:textId="77777777" w:rsidTr="00B77DB8">
        <w:trPr>
          <w:trHeight w:val="255"/>
        </w:trPr>
        <w:tc>
          <w:tcPr>
            <w:tcW w:w="1430" w:type="dxa"/>
            <w:tcBorders>
              <w:top w:val="single" w:sz="4" w:space="0" w:color="auto"/>
              <w:left w:val="single" w:sz="8" w:space="0" w:color="auto"/>
              <w:bottom w:val="single" w:sz="4" w:space="0" w:color="auto"/>
              <w:right w:val="single" w:sz="4" w:space="0" w:color="auto"/>
            </w:tcBorders>
            <w:shd w:val="clear" w:color="B4C6E7" w:fill="B4C6E7"/>
            <w:noWrap/>
            <w:vAlign w:val="bottom"/>
            <w:hideMark/>
          </w:tcPr>
          <w:p w14:paraId="15126760"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vCloudpod01p</w:t>
            </w:r>
          </w:p>
        </w:tc>
        <w:tc>
          <w:tcPr>
            <w:tcW w:w="1537" w:type="dxa"/>
            <w:tcBorders>
              <w:top w:val="single" w:sz="4" w:space="0" w:color="auto"/>
              <w:left w:val="single" w:sz="4" w:space="0" w:color="auto"/>
              <w:bottom w:val="single" w:sz="4" w:space="0" w:color="auto"/>
              <w:right w:val="single" w:sz="4" w:space="0" w:color="auto"/>
            </w:tcBorders>
            <w:shd w:val="clear" w:color="B4C6E7" w:fill="B4C6E7"/>
            <w:noWrap/>
            <w:vAlign w:val="bottom"/>
            <w:hideMark/>
          </w:tcPr>
          <w:p w14:paraId="7E14888A"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VDIAPP3</w:t>
            </w:r>
          </w:p>
        </w:tc>
        <w:tc>
          <w:tcPr>
            <w:tcW w:w="1400" w:type="dxa"/>
            <w:tcBorders>
              <w:top w:val="single" w:sz="4" w:space="0" w:color="auto"/>
              <w:left w:val="single" w:sz="4" w:space="0" w:color="auto"/>
              <w:bottom w:val="single" w:sz="4" w:space="0" w:color="auto"/>
              <w:right w:val="single" w:sz="8" w:space="0" w:color="auto"/>
            </w:tcBorders>
            <w:shd w:val="clear" w:color="B4C6E7" w:fill="B4C6E7"/>
            <w:noWrap/>
            <w:vAlign w:val="bottom"/>
            <w:hideMark/>
          </w:tcPr>
          <w:p w14:paraId="74C71EF3" w14:textId="77777777" w:rsidR="00B77DB8" w:rsidRPr="00B77DB8" w:rsidRDefault="00B77DB8" w:rsidP="00B77DB8">
            <w:pPr>
              <w:spacing w:after="0" w:line="240" w:lineRule="auto"/>
              <w:rPr>
                <w:rFonts w:ascii="Arial" w:eastAsia="Times New Roman" w:hAnsi="Arial" w:cs="Arial"/>
                <w:color w:val="000000"/>
                <w:sz w:val="20"/>
                <w:szCs w:val="20"/>
                <w:lang w:eastAsia="nl-NL"/>
              </w:rPr>
            </w:pPr>
            <w:r w:rsidRPr="00B77DB8">
              <w:rPr>
                <w:rFonts w:ascii="Arial" w:eastAsia="Times New Roman" w:hAnsi="Arial" w:cs="Arial"/>
                <w:color w:val="000000"/>
                <w:sz w:val="20"/>
                <w:szCs w:val="20"/>
                <w:lang w:eastAsia="nl-NL"/>
              </w:rPr>
              <w:t>Vlaardingen</w:t>
            </w:r>
          </w:p>
        </w:tc>
      </w:tr>
      <w:tr w:rsidR="00B77DB8" w:rsidRPr="00B77DB8" w14:paraId="4904D7E1" w14:textId="77777777" w:rsidTr="00B77DB8">
        <w:trPr>
          <w:trHeight w:val="255"/>
        </w:trPr>
        <w:tc>
          <w:tcPr>
            <w:tcW w:w="1430" w:type="dxa"/>
            <w:tcBorders>
              <w:top w:val="single" w:sz="4" w:space="0" w:color="auto"/>
              <w:left w:val="single" w:sz="8" w:space="0" w:color="auto"/>
              <w:bottom w:val="single" w:sz="4" w:space="0" w:color="auto"/>
              <w:right w:val="single" w:sz="4" w:space="0" w:color="auto"/>
            </w:tcBorders>
            <w:shd w:val="clear" w:color="D9E1F2" w:fill="D9E1F2"/>
            <w:noWrap/>
            <w:vAlign w:val="bottom"/>
            <w:hideMark/>
          </w:tcPr>
          <w:p w14:paraId="6373E5A3"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vCloudpod01p</w:t>
            </w:r>
          </w:p>
        </w:tc>
        <w:tc>
          <w:tcPr>
            <w:tcW w:w="1537"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703D963F"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VDIAPP5</w:t>
            </w:r>
          </w:p>
        </w:tc>
        <w:tc>
          <w:tcPr>
            <w:tcW w:w="1400" w:type="dxa"/>
            <w:tcBorders>
              <w:top w:val="single" w:sz="4" w:space="0" w:color="auto"/>
              <w:left w:val="single" w:sz="4" w:space="0" w:color="auto"/>
              <w:bottom w:val="single" w:sz="4" w:space="0" w:color="auto"/>
              <w:right w:val="single" w:sz="8" w:space="0" w:color="auto"/>
            </w:tcBorders>
            <w:shd w:val="clear" w:color="D9E1F2" w:fill="D9E1F2"/>
            <w:noWrap/>
            <w:vAlign w:val="bottom"/>
            <w:hideMark/>
          </w:tcPr>
          <w:p w14:paraId="05B9EEA5" w14:textId="77777777" w:rsidR="00B77DB8" w:rsidRPr="00B77DB8" w:rsidRDefault="00B77DB8" w:rsidP="00B77DB8">
            <w:pPr>
              <w:spacing w:after="0" w:line="240" w:lineRule="auto"/>
              <w:rPr>
                <w:rFonts w:ascii="Arial" w:eastAsia="Times New Roman" w:hAnsi="Arial" w:cs="Arial"/>
                <w:color w:val="000000"/>
                <w:sz w:val="20"/>
                <w:szCs w:val="20"/>
                <w:lang w:eastAsia="nl-NL"/>
              </w:rPr>
            </w:pPr>
            <w:r w:rsidRPr="00B77DB8">
              <w:rPr>
                <w:rFonts w:ascii="Arial" w:eastAsia="Times New Roman" w:hAnsi="Arial" w:cs="Arial"/>
                <w:color w:val="000000"/>
                <w:sz w:val="20"/>
                <w:szCs w:val="20"/>
                <w:lang w:eastAsia="nl-NL"/>
              </w:rPr>
              <w:t>Vlaardingen</w:t>
            </w:r>
          </w:p>
        </w:tc>
      </w:tr>
      <w:tr w:rsidR="00B77DB8" w:rsidRPr="00B77DB8" w14:paraId="62F0773A" w14:textId="77777777" w:rsidTr="00B77DB8">
        <w:trPr>
          <w:trHeight w:val="255"/>
        </w:trPr>
        <w:tc>
          <w:tcPr>
            <w:tcW w:w="1430" w:type="dxa"/>
            <w:tcBorders>
              <w:top w:val="single" w:sz="4" w:space="0" w:color="auto"/>
              <w:left w:val="single" w:sz="8" w:space="0" w:color="auto"/>
              <w:bottom w:val="single" w:sz="4" w:space="0" w:color="auto"/>
              <w:right w:val="single" w:sz="4" w:space="0" w:color="auto"/>
            </w:tcBorders>
            <w:shd w:val="clear" w:color="B4C6E7" w:fill="B4C6E7"/>
            <w:noWrap/>
            <w:vAlign w:val="bottom"/>
            <w:hideMark/>
          </w:tcPr>
          <w:p w14:paraId="59DAA575"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vCloudpod01p</w:t>
            </w:r>
          </w:p>
        </w:tc>
        <w:tc>
          <w:tcPr>
            <w:tcW w:w="1537" w:type="dxa"/>
            <w:tcBorders>
              <w:top w:val="single" w:sz="4" w:space="0" w:color="auto"/>
              <w:left w:val="single" w:sz="4" w:space="0" w:color="auto"/>
              <w:bottom w:val="single" w:sz="4" w:space="0" w:color="auto"/>
              <w:right w:val="single" w:sz="4" w:space="0" w:color="auto"/>
            </w:tcBorders>
            <w:shd w:val="clear" w:color="B4C6E7" w:fill="B4C6E7"/>
            <w:noWrap/>
            <w:vAlign w:val="bottom"/>
            <w:hideMark/>
          </w:tcPr>
          <w:p w14:paraId="340A67B9"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VDIAPP7</w:t>
            </w:r>
          </w:p>
        </w:tc>
        <w:tc>
          <w:tcPr>
            <w:tcW w:w="1400" w:type="dxa"/>
            <w:tcBorders>
              <w:top w:val="single" w:sz="4" w:space="0" w:color="auto"/>
              <w:left w:val="single" w:sz="4" w:space="0" w:color="auto"/>
              <w:bottom w:val="single" w:sz="4" w:space="0" w:color="auto"/>
              <w:right w:val="single" w:sz="8" w:space="0" w:color="auto"/>
            </w:tcBorders>
            <w:shd w:val="clear" w:color="B4C6E7" w:fill="B4C6E7"/>
            <w:noWrap/>
            <w:vAlign w:val="bottom"/>
            <w:hideMark/>
          </w:tcPr>
          <w:p w14:paraId="0E3A0578" w14:textId="77777777" w:rsidR="00B77DB8" w:rsidRPr="00B77DB8" w:rsidRDefault="00B77DB8" w:rsidP="00B77DB8">
            <w:pPr>
              <w:spacing w:after="0" w:line="240" w:lineRule="auto"/>
              <w:rPr>
                <w:rFonts w:ascii="Arial" w:eastAsia="Times New Roman" w:hAnsi="Arial" w:cs="Arial"/>
                <w:color w:val="000000"/>
                <w:sz w:val="20"/>
                <w:szCs w:val="20"/>
                <w:lang w:eastAsia="nl-NL"/>
              </w:rPr>
            </w:pPr>
            <w:r w:rsidRPr="00B77DB8">
              <w:rPr>
                <w:rFonts w:ascii="Arial" w:eastAsia="Times New Roman" w:hAnsi="Arial" w:cs="Arial"/>
                <w:color w:val="000000"/>
                <w:sz w:val="20"/>
                <w:szCs w:val="20"/>
                <w:lang w:eastAsia="nl-NL"/>
              </w:rPr>
              <w:t>Vlaardingen</w:t>
            </w:r>
          </w:p>
        </w:tc>
      </w:tr>
      <w:tr w:rsidR="00B77DB8" w:rsidRPr="00B77DB8" w14:paraId="5750D5DA" w14:textId="77777777" w:rsidTr="00B77DB8">
        <w:trPr>
          <w:trHeight w:val="255"/>
        </w:trPr>
        <w:tc>
          <w:tcPr>
            <w:tcW w:w="1430" w:type="dxa"/>
            <w:tcBorders>
              <w:top w:val="single" w:sz="4" w:space="0" w:color="auto"/>
              <w:left w:val="single" w:sz="8" w:space="0" w:color="auto"/>
              <w:bottom w:val="single" w:sz="4" w:space="0" w:color="auto"/>
              <w:right w:val="single" w:sz="4" w:space="0" w:color="auto"/>
            </w:tcBorders>
            <w:shd w:val="clear" w:color="D9E1F2" w:fill="D9E1F2"/>
            <w:noWrap/>
            <w:vAlign w:val="bottom"/>
            <w:hideMark/>
          </w:tcPr>
          <w:p w14:paraId="3E1AD379"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vCloudpod02p</w:t>
            </w:r>
          </w:p>
        </w:tc>
        <w:tc>
          <w:tcPr>
            <w:tcW w:w="1537"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262F95E9"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ESXVDI18 2D</w:t>
            </w:r>
          </w:p>
        </w:tc>
        <w:tc>
          <w:tcPr>
            <w:tcW w:w="1400" w:type="dxa"/>
            <w:tcBorders>
              <w:top w:val="single" w:sz="4" w:space="0" w:color="auto"/>
              <w:left w:val="single" w:sz="4" w:space="0" w:color="auto"/>
              <w:bottom w:val="single" w:sz="4" w:space="0" w:color="auto"/>
              <w:right w:val="single" w:sz="8" w:space="0" w:color="auto"/>
            </w:tcBorders>
            <w:shd w:val="clear" w:color="D9E1F2" w:fill="D9E1F2"/>
            <w:noWrap/>
            <w:vAlign w:val="bottom"/>
            <w:hideMark/>
          </w:tcPr>
          <w:p w14:paraId="0A96D407" w14:textId="77777777" w:rsidR="00B77DB8" w:rsidRPr="00B77DB8" w:rsidRDefault="00B77DB8" w:rsidP="00B77DB8">
            <w:pPr>
              <w:spacing w:after="0" w:line="240" w:lineRule="auto"/>
              <w:rPr>
                <w:rFonts w:ascii="Arial" w:eastAsia="Times New Roman" w:hAnsi="Arial" w:cs="Arial"/>
                <w:color w:val="000000"/>
                <w:sz w:val="20"/>
                <w:szCs w:val="20"/>
                <w:lang w:eastAsia="nl-NL"/>
              </w:rPr>
            </w:pPr>
            <w:r w:rsidRPr="00B77DB8">
              <w:rPr>
                <w:rFonts w:ascii="Arial" w:eastAsia="Times New Roman" w:hAnsi="Arial" w:cs="Arial"/>
                <w:color w:val="000000"/>
                <w:sz w:val="20"/>
                <w:szCs w:val="20"/>
                <w:lang w:eastAsia="nl-NL"/>
              </w:rPr>
              <w:t>Vlaardingen</w:t>
            </w:r>
          </w:p>
        </w:tc>
      </w:tr>
      <w:tr w:rsidR="00B77DB8" w:rsidRPr="00B77DB8" w14:paraId="0CCA939B" w14:textId="77777777" w:rsidTr="00B77DB8">
        <w:trPr>
          <w:trHeight w:val="255"/>
        </w:trPr>
        <w:tc>
          <w:tcPr>
            <w:tcW w:w="1430" w:type="dxa"/>
            <w:tcBorders>
              <w:top w:val="single" w:sz="4" w:space="0" w:color="auto"/>
              <w:left w:val="single" w:sz="8" w:space="0" w:color="auto"/>
              <w:bottom w:val="single" w:sz="4" w:space="0" w:color="auto"/>
              <w:right w:val="single" w:sz="4" w:space="0" w:color="auto"/>
            </w:tcBorders>
            <w:shd w:val="clear" w:color="B4C6E7" w:fill="B4C6E7"/>
            <w:noWrap/>
            <w:vAlign w:val="bottom"/>
            <w:hideMark/>
          </w:tcPr>
          <w:p w14:paraId="5328E6B5"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vCloudpod02p</w:t>
            </w:r>
          </w:p>
        </w:tc>
        <w:tc>
          <w:tcPr>
            <w:tcW w:w="1537" w:type="dxa"/>
            <w:tcBorders>
              <w:top w:val="single" w:sz="4" w:space="0" w:color="auto"/>
              <w:left w:val="single" w:sz="4" w:space="0" w:color="auto"/>
              <w:bottom w:val="single" w:sz="4" w:space="0" w:color="auto"/>
              <w:right w:val="single" w:sz="4" w:space="0" w:color="auto"/>
            </w:tcBorders>
            <w:shd w:val="clear" w:color="B4C6E7" w:fill="B4C6E7"/>
            <w:noWrap/>
            <w:vAlign w:val="bottom"/>
            <w:hideMark/>
          </w:tcPr>
          <w:p w14:paraId="632797C7"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ESXVDI18 3D</w:t>
            </w:r>
          </w:p>
        </w:tc>
        <w:tc>
          <w:tcPr>
            <w:tcW w:w="1400" w:type="dxa"/>
            <w:tcBorders>
              <w:top w:val="single" w:sz="4" w:space="0" w:color="auto"/>
              <w:left w:val="single" w:sz="4" w:space="0" w:color="auto"/>
              <w:bottom w:val="single" w:sz="4" w:space="0" w:color="auto"/>
              <w:right w:val="single" w:sz="8" w:space="0" w:color="auto"/>
            </w:tcBorders>
            <w:shd w:val="clear" w:color="B4C6E7" w:fill="B4C6E7"/>
            <w:noWrap/>
            <w:vAlign w:val="bottom"/>
            <w:hideMark/>
          </w:tcPr>
          <w:p w14:paraId="00F687F6" w14:textId="77777777" w:rsidR="00B77DB8" w:rsidRPr="00B77DB8" w:rsidRDefault="00B77DB8" w:rsidP="00B77DB8">
            <w:pPr>
              <w:spacing w:after="0" w:line="240" w:lineRule="auto"/>
              <w:rPr>
                <w:rFonts w:ascii="Arial" w:eastAsia="Times New Roman" w:hAnsi="Arial" w:cs="Arial"/>
                <w:color w:val="000000"/>
                <w:sz w:val="20"/>
                <w:szCs w:val="20"/>
                <w:lang w:eastAsia="nl-NL"/>
              </w:rPr>
            </w:pPr>
            <w:r w:rsidRPr="00B77DB8">
              <w:rPr>
                <w:rFonts w:ascii="Arial" w:eastAsia="Times New Roman" w:hAnsi="Arial" w:cs="Arial"/>
                <w:color w:val="000000"/>
                <w:sz w:val="20"/>
                <w:szCs w:val="20"/>
                <w:lang w:eastAsia="nl-NL"/>
              </w:rPr>
              <w:t>Vlaardingen</w:t>
            </w:r>
          </w:p>
        </w:tc>
      </w:tr>
      <w:tr w:rsidR="00B77DB8" w:rsidRPr="00B77DB8" w14:paraId="038ED59C" w14:textId="77777777" w:rsidTr="00B77DB8">
        <w:trPr>
          <w:trHeight w:val="255"/>
        </w:trPr>
        <w:tc>
          <w:tcPr>
            <w:tcW w:w="1430" w:type="dxa"/>
            <w:tcBorders>
              <w:top w:val="single" w:sz="4" w:space="0" w:color="auto"/>
              <w:left w:val="single" w:sz="8" w:space="0" w:color="auto"/>
              <w:bottom w:val="single" w:sz="4" w:space="0" w:color="auto"/>
              <w:right w:val="single" w:sz="4" w:space="0" w:color="auto"/>
            </w:tcBorders>
            <w:shd w:val="clear" w:color="D9E1F2" w:fill="D9E1F2"/>
            <w:noWrap/>
            <w:vAlign w:val="bottom"/>
            <w:hideMark/>
          </w:tcPr>
          <w:p w14:paraId="528D4D5E"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vCloudpod02p</w:t>
            </w:r>
          </w:p>
        </w:tc>
        <w:tc>
          <w:tcPr>
            <w:tcW w:w="1537"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11DDED00"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ESXVDI36</w:t>
            </w:r>
          </w:p>
        </w:tc>
        <w:tc>
          <w:tcPr>
            <w:tcW w:w="1400" w:type="dxa"/>
            <w:tcBorders>
              <w:top w:val="single" w:sz="4" w:space="0" w:color="auto"/>
              <w:left w:val="single" w:sz="4" w:space="0" w:color="auto"/>
              <w:bottom w:val="single" w:sz="4" w:space="0" w:color="auto"/>
              <w:right w:val="single" w:sz="8" w:space="0" w:color="auto"/>
            </w:tcBorders>
            <w:shd w:val="clear" w:color="D9E1F2" w:fill="D9E1F2"/>
            <w:noWrap/>
            <w:vAlign w:val="bottom"/>
            <w:hideMark/>
          </w:tcPr>
          <w:p w14:paraId="09D9CCB4" w14:textId="77777777" w:rsidR="00B77DB8" w:rsidRPr="00B77DB8" w:rsidRDefault="00B77DB8" w:rsidP="00B77DB8">
            <w:pPr>
              <w:spacing w:after="0" w:line="240" w:lineRule="auto"/>
              <w:rPr>
                <w:rFonts w:ascii="Arial" w:eastAsia="Times New Roman" w:hAnsi="Arial" w:cs="Arial"/>
                <w:color w:val="000000"/>
                <w:sz w:val="20"/>
                <w:szCs w:val="20"/>
                <w:lang w:eastAsia="nl-NL"/>
              </w:rPr>
            </w:pPr>
            <w:r w:rsidRPr="00B77DB8">
              <w:rPr>
                <w:rFonts w:ascii="Arial" w:eastAsia="Times New Roman" w:hAnsi="Arial" w:cs="Arial"/>
                <w:color w:val="000000"/>
                <w:sz w:val="20"/>
                <w:szCs w:val="20"/>
                <w:lang w:eastAsia="nl-NL"/>
              </w:rPr>
              <w:t>Vlaardingen</w:t>
            </w:r>
          </w:p>
        </w:tc>
      </w:tr>
      <w:tr w:rsidR="00B77DB8" w:rsidRPr="00B77DB8" w14:paraId="3C46A2D2" w14:textId="77777777" w:rsidTr="00B77DB8">
        <w:trPr>
          <w:trHeight w:val="255"/>
        </w:trPr>
        <w:tc>
          <w:tcPr>
            <w:tcW w:w="1430" w:type="dxa"/>
            <w:tcBorders>
              <w:top w:val="single" w:sz="4" w:space="0" w:color="auto"/>
              <w:left w:val="single" w:sz="8" w:space="0" w:color="auto"/>
              <w:bottom w:val="single" w:sz="4" w:space="0" w:color="auto"/>
              <w:right w:val="single" w:sz="4" w:space="0" w:color="auto"/>
            </w:tcBorders>
            <w:shd w:val="clear" w:color="B4C6E7" w:fill="B4C6E7"/>
            <w:noWrap/>
            <w:vAlign w:val="bottom"/>
            <w:hideMark/>
          </w:tcPr>
          <w:p w14:paraId="19A56856"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vCloudpod02p</w:t>
            </w:r>
          </w:p>
        </w:tc>
        <w:tc>
          <w:tcPr>
            <w:tcW w:w="1537" w:type="dxa"/>
            <w:tcBorders>
              <w:top w:val="single" w:sz="4" w:space="0" w:color="auto"/>
              <w:left w:val="single" w:sz="4" w:space="0" w:color="auto"/>
              <w:bottom w:val="single" w:sz="4" w:space="0" w:color="auto"/>
              <w:right w:val="single" w:sz="4" w:space="0" w:color="auto"/>
            </w:tcBorders>
            <w:shd w:val="clear" w:color="B4C6E7" w:fill="B4C6E7"/>
            <w:noWrap/>
            <w:vAlign w:val="bottom"/>
            <w:hideMark/>
          </w:tcPr>
          <w:p w14:paraId="79A07A97"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VDIAPP10</w:t>
            </w:r>
          </w:p>
        </w:tc>
        <w:tc>
          <w:tcPr>
            <w:tcW w:w="1400" w:type="dxa"/>
            <w:tcBorders>
              <w:top w:val="single" w:sz="4" w:space="0" w:color="auto"/>
              <w:left w:val="single" w:sz="4" w:space="0" w:color="auto"/>
              <w:bottom w:val="single" w:sz="4" w:space="0" w:color="auto"/>
              <w:right w:val="single" w:sz="8" w:space="0" w:color="auto"/>
            </w:tcBorders>
            <w:shd w:val="clear" w:color="B4C6E7" w:fill="B4C6E7"/>
            <w:noWrap/>
            <w:vAlign w:val="bottom"/>
            <w:hideMark/>
          </w:tcPr>
          <w:p w14:paraId="1C8BDA69" w14:textId="77777777" w:rsidR="00B77DB8" w:rsidRPr="00B77DB8" w:rsidRDefault="00B77DB8" w:rsidP="00B77DB8">
            <w:pPr>
              <w:spacing w:after="0" w:line="240" w:lineRule="auto"/>
              <w:rPr>
                <w:rFonts w:ascii="Arial" w:eastAsia="Times New Roman" w:hAnsi="Arial" w:cs="Arial"/>
                <w:color w:val="000000"/>
                <w:sz w:val="20"/>
                <w:szCs w:val="20"/>
                <w:lang w:eastAsia="nl-NL"/>
              </w:rPr>
            </w:pPr>
            <w:r w:rsidRPr="00B77DB8">
              <w:rPr>
                <w:rFonts w:ascii="Arial" w:eastAsia="Times New Roman" w:hAnsi="Arial" w:cs="Arial"/>
                <w:color w:val="000000"/>
                <w:sz w:val="20"/>
                <w:szCs w:val="20"/>
                <w:lang w:eastAsia="nl-NL"/>
              </w:rPr>
              <w:t>Vlaardingen</w:t>
            </w:r>
          </w:p>
        </w:tc>
      </w:tr>
      <w:tr w:rsidR="00B77DB8" w:rsidRPr="00B77DB8" w14:paraId="16759049" w14:textId="77777777" w:rsidTr="00B77DB8">
        <w:trPr>
          <w:trHeight w:val="255"/>
        </w:trPr>
        <w:tc>
          <w:tcPr>
            <w:tcW w:w="1430" w:type="dxa"/>
            <w:tcBorders>
              <w:top w:val="single" w:sz="4" w:space="0" w:color="auto"/>
              <w:left w:val="single" w:sz="8" w:space="0" w:color="auto"/>
              <w:bottom w:val="single" w:sz="4" w:space="0" w:color="auto"/>
              <w:right w:val="single" w:sz="4" w:space="0" w:color="auto"/>
            </w:tcBorders>
            <w:shd w:val="clear" w:color="D9E1F2" w:fill="D9E1F2"/>
            <w:noWrap/>
            <w:vAlign w:val="bottom"/>
            <w:hideMark/>
          </w:tcPr>
          <w:p w14:paraId="7CE1205C"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lastRenderedPageBreak/>
              <w:t>vCloudpod02p</w:t>
            </w:r>
          </w:p>
        </w:tc>
        <w:tc>
          <w:tcPr>
            <w:tcW w:w="1537"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63A373F6"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VDIAPP2</w:t>
            </w:r>
          </w:p>
        </w:tc>
        <w:tc>
          <w:tcPr>
            <w:tcW w:w="1400" w:type="dxa"/>
            <w:tcBorders>
              <w:top w:val="single" w:sz="4" w:space="0" w:color="auto"/>
              <w:left w:val="single" w:sz="4" w:space="0" w:color="auto"/>
              <w:bottom w:val="single" w:sz="4" w:space="0" w:color="auto"/>
              <w:right w:val="single" w:sz="8" w:space="0" w:color="auto"/>
            </w:tcBorders>
            <w:shd w:val="clear" w:color="D9E1F2" w:fill="D9E1F2"/>
            <w:noWrap/>
            <w:vAlign w:val="bottom"/>
            <w:hideMark/>
          </w:tcPr>
          <w:p w14:paraId="10A49F07" w14:textId="77777777" w:rsidR="00B77DB8" w:rsidRPr="00B77DB8" w:rsidRDefault="00B77DB8" w:rsidP="00B77DB8">
            <w:pPr>
              <w:spacing w:after="0" w:line="240" w:lineRule="auto"/>
              <w:rPr>
                <w:rFonts w:ascii="Arial" w:eastAsia="Times New Roman" w:hAnsi="Arial" w:cs="Arial"/>
                <w:color w:val="000000"/>
                <w:sz w:val="20"/>
                <w:szCs w:val="20"/>
                <w:lang w:eastAsia="nl-NL"/>
              </w:rPr>
            </w:pPr>
            <w:r w:rsidRPr="00B77DB8">
              <w:rPr>
                <w:rFonts w:ascii="Arial" w:eastAsia="Times New Roman" w:hAnsi="Arial" w:cs="Arial"/>
                <w:color w:val="000000"/>
                <w:sz w:val="20"/>
                <w:szCs w:val="20"/>
                <w:lang w:eastAsia="nl-NL"/>
              </w:rPr>
              <w:t>Vlaardingen</w:t>
            </w:r>
          </w:p>
        </w:tc>
      </w:tr>
      <w:tr w:rsidR="00B77DB8" w:rsidRPr="00B77DB8" w14:paraId="2E503118" w14:textId="77777777" w:rsidTr="00B77DB8">
        <w:trPr>
          <w:trHeight w:val="255"/>
        </w:trPr>
        <w:tc>
          <w:tcPr>
            <w:tcW w:w="1430" w:type="dxa"/>
            <w:tcBorders>
              <w:top w:val="single" w:sz="4" w:space="0" w:color="auto"/>
              <w:left w:val="single" w:sz="8" w:space="0" w:color="auto"/>
              <w:bottom w:val="single" w:sz="4" w:space="0" w:color="auto"/>
              <w:right w:val="single" w:sz="4" w:space="0" w:color="auto"/>
            </w:tcBorders>
            <w:shd w:val="clear" w:color="B4C6E7" w:fill="B4C6E7"/>
            <w:noWrap/>
            <w:vAlign w:val="bottom"/>
            <w:hideMark/>
          </w:tcPr>
          <w:p w14:paraId="372CF199"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vCloudpod02p</w:t>
            </w:r>
          </w:p>
        </w:tc>
        <w:tc>
          <w:tcPr>
            <w:tcW w:w="1537" w:type="dxa"/>
            <w:tcBorders>
              <w:top w:val="single" w:sz="4" w:space="0" w:color="auto"/>
              <w:left w:val="single" w:sz="4" w:space="0" w:color="auto"/>
              <w:bottom w:val="single" w:sz="4" w:space="0" w:color="auto"/>
              <w:right w:val="single" w:sz="4" w:space="0" w:color="auto"/>
            </w:tcBorders>
            <w:shd w:val="clear" w:color="B4C6E7" w:fill="B4C6E7"/>
            <w:noWrap/>
            <w:vAlign w:val="bottom"/>
            <w:hideMark/>
          </w:tcPr>
          <w:p w14:paraId="523D5372"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VDIAPP4</w:t>
            </w:r>
          </w:p>
        </w:tc>
        <w:tc>
          <w:tcPr>
            <w:tcW w:w="1400" w:type="dxa"/>
            <w:tcBorders>
              <w:top w:val="single" w:sz="4" w:space="0" w:color="auto"/>
              <w:left w:val="single" w:sz="4" w:space="0" w:color="auto"/>
              <w:bottom w:val="single" w:sz="4" w:space="0" w:color="auto"/>
              <w:right w:val="single" w:sz="8" w:space="0" w:color="auto"/>
            </w:tcBorders>
            <w:shd w:val="clear" w:color="B4C6E7" w:fill="B4C6E7"/>
            <w:noWrap/>
            <w:vAlign w:val="bottom"/>
            <w:hideMark/>
          </w:tcPr>
          <w:p w14:paraId="15B72697" w14:textId="77777777" w:rsidR="00B77DB8" w:rsidRPr="00B77DB8" w:rsidRDefault="00B77DB8" w:rsidP="00B77DB8">
            <w:pPr>
              <w:spacing w:after="0" w:line="240" w:lineRule="auto"/>
              <w:rPr>
                <w:rFonts w:ascii="Arial" w:eastAsia="Times New Roman" w:hAnsi="Arial" w:cs="Arial"/>
                <w:color w:val="000000"/>
                <w:sz w:val="20"/>
                <w:szCs w:val="20"/>
                <w:lang w:eastAsia="nl-NL"/>
              </w:rPr>
            </w:pPr>
            <w:r w:rsidRPr="00B77DB8">
              <w:rPr>
                <w:rFonts w:ascii="Arial" w:eastAsia="Times New Roman" w:hAnsi="Arial" w:cs="Arial"/>
                <w:color w:val="000000"/>
                <w:sz w:val="20"/>
                <w:szCs w:val="20"/>
                <w:lang w:eastAsia="nl-NL"/>
              </w:rPr>
              <w:t>Vlaardingen</w:t>
            </w:r>
          </w:p>
        </w:tc>
      </w:tr>
      <w:tr w:rsidR="00B77DB8" w:rsidRPr="00B77DB8" w14:paraId="347644DC" w14:textId="77777777" w:rsidTr="00B77DB8">
        <w:trPr>
          <w:trHeight w:val="255"/>
        </w:trPr>
        <w:tc>
          <w:tcPr>
            <w:tcW w:w="1430" w:type="dxa"/>
            <w:tcBorders>
              <w:top w:val="single" w:sz="4" w:space="0" w:color="auto"/>
              <w:left w:val="single" w:sz="8" w:space="0" w:color="auto"/>
              <w:bottom w:val="single" w:sz="4" w:space="0" w:color="auto"/>
              <w:right w:val="single" w:sz="4" w:space="0" w:color="auto"/>
            </w:tcBorders>
            <w:shd w:val="clear" w:color="D9E1F2" w:fill="D9E1F2"/>
            <w:noWrap/>
            <w:vAlign w:val="bottom"/>
            <w:hideMark/>
          </w:tcPr>
          <w:p w14:paraId="55782F13"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vCloudpod02p</w:t>
            </w:r>
          </w:p>
        </w:tc>
        <w:tc>
          <w:tcPr>
            <w:tcW w:w="1537"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7EB2BF12"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VDIAPP6</w:t>
            </w:r>
          </w:p>
        </w:tc>
        <w:tc>
          <w:tcPr>
            <w:tcW w:w="1400" w:type="dxa"/>
            <w:tcBorders>
              <w:top w:val="single" w:sz="4" w:space="0" w:color="auto"/>
              <w:left w:val="single" w:sz="4" w:space="0" w:color="auto"/>
              <w:bottom w:val="single" w:sz="4" w:space="0" w:color="auto"/>
              <w:right w:val="single" w:sz="8" w:space="0" w:color="auto"/>
            </w:tcBorders>
            <w:shd w:val="clear" w:color="D9E1F2" w:fill="D9E1F2"/>
            <w:noWrap/>
            <w:vAlign w:val="bottom"/>
            <w:hideMark/>
          </w:tcPr>
          <w:p w14:paraId="2A590735" w14:textId="77777777" w:rsidR="00B77DB8" w:rsidRPr="00B77DB8" w:rsidRDefault="00B77DB8" w:rsidP="00B77DB8">
            <w:pPr>
              <w:spacing w:after="0" w:line="240" w:lineRule="auto"/>
              <w:rPr>
                <w:rFonts w:ascii="Arial" w:eastAsia="Times New Roman" w:hAnsi="Arial" w:cs="Arial"/>
                <w:color w:val="000000"/>
                <w:sz w:val="20"/>
                <w:szCs w:val="20"/>
                <w:lang w:eastAsia="nl-NL"/>
              </w:rPr>
            </w:pPr>
            <w:r w:rsidRPr="00B77DB8">
              <w:rPr>
                <w:rFonts w:ascii="Arial" w:eastAsia="Times New Roman" w:hAnsi="Arial" w:cs="Arial"/>
                <w:color w:val="000000"/>
                <w:sz w:val="20"/>
                <w:szCs w:val="20"/>
                <w:lang w:eastAsia="nl-NL"/>
              </w:rPr>
              <w:t>Vlaardingen</w:t>
            </w:r>
          </w:p>
        </w:tc>
      </w:tr>
      <w:tr w:rsidR="00B77DB8" w:rsidRPr="00B77DB8" w14:paraId="2C12C16D" w14:textId="77777777" w:rsidTr="00B77DB8">
        <w:trPr>
          <w:trHeight w:val="255"/>
        </w:trPr>
        <w:tc>
          <w:tcPr>
            <w:tcW w:w="1430" w:type="dxa"/>
            <w:tcBorders>
              <w:top w:val="single" w:sz="4" w:space="0" w:color="auto"/>
              <w:left w:val="single" w:sz="8" w:space="0" w:color="auto"/>
              <w:bottom w:val="single" w:sz="4" w:space="0" w:color="auto"/>
              <w:right w:val="single" w:sz="4" w:space="0" w:color="auto"/>
            </w:tcBorders>
            <w:shd w:val="clear" w:color="B4C6E7" w:fill="B4C6E7"/>
            <w:noWrap/>
            <w:vAlign w:val="bottom"/>
            <w:hideMark/>
          </w:tcPr>
          <w:p w14:paraId="383C8623"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vCloudpod02p</w:t>
            </w:r>
          </w:p>
        </w:tc>
        <w:tc>
          <w:tcPr>
            <w:tcW w:w="1537" w:type="dxa"/>
            <w:tcBorders>
              <w:top w:val="single" w:sz="4" w:space="0" w:color="auto"/>
              <w:left w:val="single" w:sz="4" w:space="0" w:color="auto"/>
              <w:bottom w:val="single" w:sz="4" w:space="0" w:color="auto"/>
              <w:right w:val="single" w:sz="4" w:space="0" w:color="auto"/>
            </w:tcBorders>
            <w:shd w:val="clear" w:color="B4C6E7" w:fill="B4C6E7"/>
            <w:noWrap/>
            <w:vAlign w:val="bottom"/>
            <w:hideMark/>
          </w:tcPr>
          <w:p w14:paraId="04F2BADE"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VDIAPP8</w:t>
            </w:r>
          </w:p>
        </w:tc>
        <w:tc>
          <w:tcPr>
            <w:tcW w:w="1400" w:type="dxa"/>
            <w:tcBorders>
              <w:top w:val="single" w:sz="4" w:space="0" w:color="auto"/>
              <w:left w:val="single" w:sz="4" w:space="0" w:color="auto"/>
              <w:bottom w:val="single" w:sz="4" w:space="0" w:color="auto"/>
              <w:right w:val="single" w:sz="8" w:space="0" w:color="auto"/>
            </w:tcBorders>
            <w:shd w:val="clear" w:color="B4C6E7" w:fill="B4C6E7"/>
            <w:noWrap/>
            <w:vAlign w:val="bottom"/>
            <w:hideMark/>
          </w:tcPr>
          <w:p w14:paraId="6EF79B6E" w14:textId="77777777" w:rsidR="00B77DB8" w:rsidRPr="00B77DB8" w:rsidRDefault="00B77DB8" w:rsidP="00B77DB8">
            <w:pPr>
              <w:spacing w:after="0" w:line="240" w:lineRule="auto"/>
              <w:rPr>
                <w:rFonts w:ascii="Arial" w:eastAsia="Times New Roman" w:hAnsi="Arial" w:cs="Arial"/>
                <w:color w:val="000000"/>
                <w:sz w:val="20"/>
                <w:szCs w:val="20"/>
                <w:lang w:eastAsia="nl-NL"/>
              </w:rPr>
            </w:pPr>
            <w:r w:rsidRPr="00B77DB8">
              <w:rPr>
                <w:rFonts w:ascii="Arial" w:eastAsia="Times New Roman" w:hAnsi="Arial" w:cs="Arial"/>
                <w:color w:val="000000"/>
                <w:sz w:val="20"/>
                <w:szCs w:val="20"/>
                <w:lang w:eastAsia="nl-NL"/>
              </w:rPr>
              <w:t>Vlaardingen</w:t>
            </w:r>
          </w:p>
        </w:tc>
      </w:tr>
      <w:tr w:rsidR="00B77DB8" w:rsidRPr="00B77DB8" w14:paraId="3B490439" w14:textId="77777777" w:rsidTr="00B77DB8">
        <w:trPr>
          <w:trHeight w:val="255"/>
        </w:trPr>
        <w:tc>
          <w:tcPr>
            <w:tcW w:w="1430" w:type="dxa"/>
            <w:tcBorders>
              <w:top w:val="single" w:sz="4" w:space="0" w:color="auto"/>
              <w:left w:val="single" w:sz="8" w:space="0" w:color="auto"/>
              <w:bottom w:val="single" w:sz="4" w:space="0" w:color="auto"/>
              <w:right w:val="single" w:sz="4" w:space="0" w:color="auto"/>
            </w:tcBorders>
            <w:shd w:val="clear" w:color="D9E1F2" w:fill="D9E1F2"/>
            <w:noWrap/>
            <w:vAlign w:val="bottom"/>
            <w:hideMark/>
          </w:tcPr>
          <w:p w14:paraId="66932CD1"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vCloudpod02p</w:t>
            </w:r>
          </w:p>
        </w:tc>
        <w:tc>
          <w:tcPr>
            <w:tcW w:w="1537"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372B2CF0"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VDIAPP12</w:t>
            </w:r>
          </w:p>
        </w:tc>
        <w:tc>
          <w:tcPr>
            <w:tcW w:w="1400" w:type="dxa"/>
            <w:tcBorders>
              <w:top w:val="single" w:sz="4" w:space="0" w:color="auto"/>
              <w:left w:val="single" w:sz="4" w:space="0" w:color="auto"/>
              <w:bottom w:val="single" w:sz="4" w:space="0" w:color="auto"/>
              <w:right w:val="single" w:sz="8" w:space="0" w:color="auto"/>
            </w:tcBorders>
            <w:shd w:val="clear" w:color="D9E1F2" w:fill="D9E1F2"/>
            <w:noWrap/>
            <w:vAlign w:val="bottom"/>
            <w:hideMark/>
          </w:tcPr>
          <w:p w14:paraId="0E67B2F4" w14:textId="77777777" w:rsidR="00B77DB8" w:rsidRPr="00B77DB8" w:rsidRDefault="00B77DB8" w:rsidP="00B77DB8">
            <w:pPr>
              <w:spacing w:after="0" w:line="240" w:lineRule="auto"/>
              <w:rPr>
                <w:rFonts w:ascii="Arial" w:eastAsia="Times New Roman" w:hAnsi="Arial" w:cs="Arial"/>
                <w:color w:val="000000"/>
                <w:sz w:val="20"/>
                <w:szCs w:val="20"/>
                <w:lang w:eastAsia="nl-NL"/>
              </w:rPr>
            </w:pPr>
            <w:r w:rsidRPr="00B77DB8">
              <w:rPr>
                <w:rFonts w:ascii="Arial" w:eastAsia="Times New Roman" w:hAnsi="Arial" w:cs="Arial"/>
                <w:color w:val="000000"/>
                <w:sz w:val="20"/>
                <w:szCs w:val="20"/>
                <w:lang w:eastAsia="nl-NL"/>
              </w:rPr>
              <w:t>Vlaardingen</w:t>
            </w:r>
          </w:p>
        </w:tc>
      </w:tr>
      <w:tr w:rsidR="00B77DB8" w:rsidRPr="00B77DB8" w14:paraId="24C4F50C" w14:textId="77777777" w:rsidTr="00B77DB8">
        <w:trPr>
          <w:trHeight w:val="255"/>
        </w:trPr>
        <w:tc>
          <w:tcPr>
            <w:tcW w:w="1430" w:type="dxa"/>
            <w:tcBorders>
              <w:top w:val="single" w:sz="4" w:space="0" w:color="auto"/>
              <w:left w:val="single" w:sz="8" w:space="0" w:color="auto"/>
              <w:bottom w:val="single" w:sz="4" w:space="0" w:color="auto"/>
              <w:right w:val="single" w:sz="4" w:space="0" w:color="auto"/>
            </w:tcBorders>
            <w:shd w:val="clear" w:color="B4C6E7" w:fill="B4C6E7"/>
            <w:noWrap/>
            <w:vAlign w:val="bottom"/>
            <w:hideMark/>
          </w:tcPr>
          <w:p w14:paraId="7B33C06A"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vCloudpod01p</w:t>
            </w:r>
          </w:p>
        </w:tc>
        <w:tc>
          <w:tcPr>
            <w:tcW w:w="1537" w:type="dxa"/>
            <w:tcBorders>
              <w:top w:val="single" w:sz="4" w:space="0" w:color="auto"/>
              <w:left w:val="single" w:sz="4" w:space="0" w:color="auto"/>
              <w:bottom w:val="single" w:sz="4" w:space="0" w:color="auto"/>
              <w:right w:val="single" w:sz="4" w:space="0" w:color="auto"/>
            </w:tcBorders>
            <w:shd w:val="clear" w:color="B4C6E7" w:fill="B4C6E7"/>
            <w:noWrap/>
            <w:vAlign w:val="bottom"/>
            <w:hideMark/>
          </w:tcPr>
          <w:p w14:paraId="0B69AE2D"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ESXVDI15</w:t>
            </w:r>
          </w:p>
        </w:tc>
        <w:tc>
          <w:tcPr>
            <w:tcW w:w="1400" w:type="dxa"/>
            <w:tcBorders>
              <w:top w:val="single" w:sz="4" w:space="0" w:color="auto"/>
              <w:left w:val="single" w:sz="4" w:space="0" w:color="auto"/>
              <w:bottom w:val="single" w:sz="4" w:space="0" w:color="auto"/>
              <w:right w:val="single" w:sz="8" w:space="0" w:color="auto"/>
            </w:tcBorders>
            <w:shd w:val="clear" w:color="B4C6E7" w:fill="B4C6E7"/>
            <w:noWrap/>
            <w:vAlign w:val="bottom"/>
            <w:hideMark/>
          </w:tcPr>
          <w:p w14:paraId="704BBE00" w14:textId="77777777" w:rsidR="00B77DB8" w:rsidRPr="00B77DB8" w:rsidRDefault="00B77DB8" w:rsidP="00B77DB8">
            <w:pPr>
              <w:spacing w:after="0" w:line="240" w:lineRule="auto"/>
              <w:rPr>
                <w:rFonts w:ascii="Arial" w:eastAsia="Times New Roman" w:hAnsi="Arial" w:cs="Arial"/>
                <w:color w:val="000000"/>
                <w:sz w:val="20"/>
                <w:szCs w:val="20"/>
                <w:lang w:eastAsia="nl-NL"/>
              </w:rPr>
            </w:pPr>
            <w:r w:rsidRPr="00B77DB8">
              <w:rPr>
                <w:rFonts w:ascii="Arial" w:eastAsia="Times New Roman" w:hAnsi="Arial" w:cs="Arial"/>
                <w:color w:val="000000"/>
                <w:sz w:val="20"/>
                <w:szCs w:val="20"/>
                <w:lang w:eastAsia="nl-NL"/>
              </w:rPr>
              <w:t>Stroomopwaarts</w:t>
            </w:r>
          </w:p>
        </w:tc>
      </w:tr>
      <w:tr w:rsidR="00B77DB8" w:rsidRPr="00B77DB8" w14:paraId="43E5440E" w14:textId="77777777" w:rsidTr="00B77DB8">
        <w:trPr>
          <w:trHeight w:val="255"/>
        </w:trPr>
        <w:tc>
          <w:tcPr>
            <w:tcW w:w="1430" w:type="dxa"/>
            <w:tcBorders>
              <w:top w:val="single" w:sz="4" w:space="0" w:color="auto"/>
              <w:left w:val="single" w:sz="8" w:space="0" w:color="auto"/>
              <w:bottom w:val="single" w:sz="4" w:space="0" w:color="auto"/>
              <w:right w:val="single" w:sz="4" w:space="0" w:color="auto"/>
            </w:tcBorders>
            <w:shd w:val="clear" w:color="D9E1F2" w:fill="D9E1F2"/>
            <w:noWrap/>
            <w:vAlign w:val="bottom"/>
            <w:hideMark/>
          </w:tcPr>
          <w:p w14:paraId="32F98854"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vCloudpod01p</w:t>
            </w:r>
          </w:p>
        </w:tc>
        <w:tc>
          <w:tcPr>
            <w:tcW w:w="1537"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29EFD67C"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ESXVDI31</w:t>
            </w:r>
          </w:p>
        </w:tc>
        <w:tc>
          <w:tcPr>
            <w:tcW w:w="1400" w:type="dxa"/>
            <w:tcBorders>
              <w:top w:val="single" w:sz="4" w:space="0" w:color="auto"/>
              <w:left w:val="single" w:sz="4" w:space="0" w:color="auto"/>
              <w:bottom w:val="single" w:sz="4" w:space="0" w:color="auto"/>
              <w:right w:val="single" w:sz="8" w:space="0" w:color="auto"/>
            </w:tcBorders>
            <w:shd w:val="clear" w:color="D9E1F2" w:fill="D9E1F2"/>
            <w:noWrap/>
            <w:vAlign w:val="bottom"/>
            <w:hideMark/>
          </w:tcPr>
          <w:p w14:paraId="71040FF6" w14:textId="77777777" w:rsidR="00B77DB8" w:rsidRPr="00B77DB8" w:rsidRDefault="00B77DB8" w:rsidP="00B77DB8">
            <w:pPr>
              <w:spacing w:after="0" w:line="240" w:lineRule="auto"/>
              <w:rPr>
                <w:rFonts w:ascii="Arial" w:eastAsia="Times New Roman" w:hAnsi="Arial" w:cs="Arial"/>
                <w:color w:val="000000"/>
                <w:sz w:val="20"/>
                <w:szCs w:val="20"/>
                <w:lang w:eastAsia="nl-NL"/>
              </w:rPr>
            </w:pPr>
            <w:r w:rsidRPr="00B77DB8">
              <w:rPr>
                <w:rFonts w:ascii="Arial" w:eastAsia="Times New Roman" w:hAnsi="Arial" w:cs="Arial"/>
                <w:color w:val="000000"/>
                <w:sz w:val="20"/>
                <w:szCs w:val="20"/>
                <w:lang w:eastAsia="nl-NL"/>
              </w:rPr>
              <w:t>Stroomopwaarts</w:t>
            </w:r>
          </w:p>
        </w:tc>
      </w:tr>
      <w:tr w:rsidR="00B77DB8" w:rsidRPr="00B77DB8" w14:paraId="0A495559" w14:textId="77777777" w:rsidTr="00B77DB8">
        <w:trPr>
          <w:trHeight w:val="255"/>
        </w:trPr>
        <w:tc>
          <w:tcPr>
            <w:tcW w:w="1430" w:type="dxa"/>
            <w:tcBorders>
              <w:top w:val="single" w:sz="4" w:space="0" w:color="auto"/>
              <w:left w:val="single" w:sz="8" w:space="0" w:color="auto"/>
              <w:bottom w:val="single" w:sz="4" w:space="0" w:color="auto"/>
              <w:right w:val="single" w:sz="4" w:space="0" w:color="auto"/>
            </w:tcBorders>
            <w:shd w:val="clear" w:color="B4C6E7" w:fill="B4C6E7"/>
            <w:noWrap/>
            <w:vAlign w:val="bottom"/>
            <w:hideMark/>
          </w:tcPr>
          <w:p w14:paraId="4D70B84F"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vCloudpod01p</w:t>
            </w:r>
          </w:p>
        </w:tc>
        <w:tc>
          <w:tcPr>
            <w:tcW w:w="1537" w:type="dxa"/>
            <w:tcBorders>
              <w:top w:val="single" w:sz="4" w:space="0" w:color="auto"/>
              <w:left w:val="single" w:sz="4" w:space="0" w:color="auto"/>
              <w:bottom w:val="single" w:sz="4" w:space="0" w:color="auto"/>
              <w:right w:val="single" w:sz="4" w:space="0" w:color="auto"/>
            </w:tcBorders>
            <w:shd w:val="clear" w:color="B4C6E7" w:fill="B4C6E7"/>
            <w:noWrap/>
            <w:vAlign w:val="bottom"/>
            <w:hideMark/>
          </w:tcPr>
          <w:p w14:paraId="785B85C3"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ESXVDI33</w:t>
            </w:r>
          </w:p>
        </w:tc>
        <w:tc>
          <w:tcPr>
            <w:tcW w:w="1400" w:type="dxa"/>
            <w:tcBorders>
              <w:top w:val="single" w:sz="4" w:space="0" w:color="auto"/>
              <w:left w:val="single" w:sz="4" w:space="0" w:color="auto"/>
              <w:bottom w:val="single" w:sz="4" w:space="0" w:color="auto"/>
              <w:right w:val="single" w:sz="8" w:space="0" w:color="auto"/>
            </w:tcBorders>
            <w:shd w:val="clear" w:color="B4C6E7" w:fill="B4C6E7"/>
            <w:noWrap/>
            <w:vAlign w:val="bottom"/>
            <w:hideMark/>
          </w:tcPr>
          <w:p w14:paraId="6A278C96" w14:textId="77777777" w:rsidR="00B77DB8" w:rsidRPr="00B77DB8" w:rsidRDefault="00B77DB8" w:rsidP="00B77DB8">
            <w:pPr>
              <w:spacing w:after="0" w:line="240" w:lineRule="auto"/>
              <w:rPr>
                <w:rFonts w:ascii="Arial" w:eastAsia="Times New Roman" w:hAnsi="Arial" w:cs="Arial"/>
                <w:color w:val="000000"/>
                <w:sz w:val="20"/>
                <w:szCs w:val="20"/>
                <w:lang w:eastAsia="nl-NL"/>
              </w:rPr>
            </w:pPr>
            <w:r w:rsidRPr="00B77DB8">
              <w:rPr>
                <w:rFonts w:ascii="Arial" w:eastAsia="Times New Roman" w:hAnsi="Arial" w:cs="Arial"/>
                <w:color w:val="000000"/>
                <w:sz w:val="20"/>
                <w:szCs w:val="20"/>
                <w:lang w:eastAsia="nl-NL"/>
              </w:rPr>
              <w:t>Stroomopwaarts</w:t>
            </w:r>
          </w:p>
        </w:tc>
      </w:tr>
      <w:tr w:rsidR="00B77DB8" w:rsidRPr="00B77DB8" w14:paraId="70068F86" w14:textId="77777777" w:rsidTr="00B77DB8">
        <w:trPr>
          <w:trHeight w:val="255"/>
        </w:trPr>
        <w:tc>
          <w:tcPr>
            <w:tcW w:w="1430" w:type="dxa"/>
            <w:tcBorders>
              <w:top w:val="single" w:sz="4" w:space="0" w:color="auto"/>
              <w:left w:val="single" w:sz="8" w:space="0" w:color="auto"/>
              <w:bottom w:val="single" w:sz="4" w:space="0" w:color="auto"/>
              <w:right w:val="single" w:sz="4" w:space="0" w:color="auto"/>
            </w:tcBorders>
            <w:shd w:val="clear" w:color="D9E1F2" w:fill="D9E1F2"/>
            <w:noWrap/>
            <w:vAlign w:val="bottom"/>
            <w:hideMark/>
          </w:tcPr>
          <w:p w14:paraId="3A5BFEAA"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vCloudpod02p</w:t>
            </w:r>
          </w:p>
        </w:tc>
        <w:tc>
          <w:tcPr>
            <w:tcW w:w="1537"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76459699"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ESXVDI16</w:t>
            </w:r>
          </w:p>
        </w:tc>
        <w:tc>
          <w:tcPr>
            <w:tcW w:w="1400" w:type="dxa"/>
            <w:tcBorders>
              <w:top w:val="single" w:sz="4" w:space="0" w:color="auto"/>
              <w:left w:val="single" w:sz="4" w:space="0" w:color="auto"/>
              <w:bottom w:val="single" w:sz="4" w:space="0" w:color="auto"/>
              <w:right w:val="single" w:sz="8" w:space="0" w:color="auto"/>
            </w:tcBorders>
            <w:shd w:val="clear" w:color="D9E1F2" w:fill="D9E1F2"/>
            <w:noWrap/>
            <w:vAlign w:val="bottom"/>
            <w:hideMark/>
          </w:tcPr>
          <w:p w14:paraId="66AF596D" w14:textId="77777777" w:rsidR="00B77DB8" w:rsidRPr="00B77DB8" w:rsidRDefault="00B77DB8" w:rsidP="00B77DB8">
            <w:pPr>
              <w:spacing w:after="0" w:line="240" w:lineRule="auto"/>
              <w:rPr>
                <w:rFonts w:ascii="Arial" w:eastAsia="Times New Roman" w:hAnsi="Arial" w:cs="Arial"/>
                <w:color w:val="000000"/>
                <w:sz w:val="20"/>
                <w:szCs w:val="20"/>
                <w:lang w:eastAsia="nl-NL"/>
              </w:rPr>
            </w:pPr>
            <w:r w:rsidRPr="00B77DB8">
              <w:rPr>
                <w:rFonts w:ascii="Arial" w:eastAsia="Times New Roman" w:hAnsi="Arial" w:cs="Arial"/>
                <w:color w:val="000000"/>
                <w:sz w:val="20"/>
                <w:szCs w:val="20"/>
                <w:lang w:eastAsia="nl-NL"/>
              </w:rPr>
              <w:t>Stroomopwaarts</w:t>
            </w:r>
          </w:p>
        </w:tc>
      </w:tr>
      <w:tr w:rsidR="00B77DB8" w:rsidRPr="00B77DB8" w14:paraId="2C78D488" w14:textId="77777777" w:rsidTr="00B77DB8">
        <w:trPr>
          <w:trHeight w:val="255"/>
        </w:trPr>
        <w:tc>
          <w:tcPr>
            <w:tcW w:w="1430" w:type="dxa"/>
            <w:tcBorders>
              <w:top w:val="single" w:sz="4" w:space="0" w:color="auto"/>
              <w:left w:val="single" w:sz="8" w:space="0" w:color="auto"/>
              <w:bottom w:val="single" w:sz="4" w:space="0" w:color="auto"/>
              <w:right w:val="single" w:sz="4" w:space="0" w:color="auto"/>
            </w:tcBorders>
            <w:shd w:val="clear" w:color="B4C6E7" w:fill="B4C6E7"/>
            <w:noWrap/>
            <w:vAlign w:val="bottom"/>
            <w:hideMark/>
          </w:tcPr>
          <w:p w14:paraId="46BCFB38"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vCloudpod02p</w:t>
            </w:r>
          </w:p>
        </w:tc>
        <w:tc>
          <w:tcPr>
            <w:tcW w:w="1537" w:type="dxa"/>
            <w:tcBorders>
              <w:top w:val="single" w:sz="4" w:space="0" w:color="auto"/>
              <w:left w:val="single" w:sz="4" w:space="0" w:color="auto"/>
              <w:bottom w:val="single" w:sz="4" w:space="0" w:color="auto"/>
              <w:right w:val="single" w:sz="4" w:space="0" w:color="auto"/>
            </w:tcBorders>
            <w:shd w:val="clear" w:color="B4C6E7" w:fill="B4C6E7"/>
            <w:noWrap/>
            <w:vAlign w:val="bottom"/>
            <w:hideMark/>
          </w:tcPr>
          <w:p w14:paraId="5AFE70C7"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ESXVDI30</w:t>
            </w:r>
          </w:p>
        </w:tc>
        <w:tc>
          <w:tcPr>
            <w:tcW w:w="1400" w:type="dxa"/>
            <w:tcBorders>
              <w:top w:val="single" w:sz="4" w:space="0" w:color="auto"/>
              <w:left w:val="single" w:sz="4" w:space="0" w:color="auto"/>
              <w:bottom w:val="single" w:sz="4" w:space="0" w:color="auto"/>
              <w:right w:val="single" w:sz="8" w:space="0" w:color="auto"/>
            </w:tcBorders>
            <w:shd w:val="clear" w:color="B4C6E7" w:fill="B4C6E7"/>
            <w:noWrap/>
            <w:vAlign w:val="bottom"/>
            <w:hideMark/>
          </w:tcPr>
          <w:p w14:paraId="6E396F89" w14:textId="77777777" w:rsidR="00B77DB8" w:rsidRPr="00B77DB8" w:rsidRDefault="00B77DB8" w:rsidP="00B77DB8">
            <w:pPr>
              <w:spacing w:after="0" w:line="240" w:lineRule="auto"/>
              <w:rPr>
                <w:rFonts w:ascii="Arial" w:eastAsia="Times New Roman" w:hAnsi="Arial" w:cs="Arial"/>
                <w:color w:val="000000"/>
                <w:sz w:val="20"/>
                <w:szCs w:val="20"/>
                <w:lang w:eastAsia="nl-NL"/>
              </w:rPr>
            </w:pPr>
            <w:r w:rsidRPr="00B77DB8">
              <w:rPr>
                <w:rFonts w:ascii="Arial" w:eastAsia="Times New Roman" w:hAnsi="Arial" w:cs="Arial"/>
                <w:color w:val="000000"/>
                <w:sz w:val="20"/>
                <w:szCs w:val="20"/>
                <w:lang w:eastAsia="nl-NL"/>
              </w:rPr>
              <w:t>Stroomopwaarts</w:t>
            </w:r>
          </w:p>
        </w:tc>
      </w:tr>
      <w:tr w:rsidR="00B77DB8" w:rsidRPr="00B77DB8" w14:paraId="0BFD3975" w14:textId="77777777" w:rsidTr="00B77DB8">
        <w:trPr>
          <w:trHeight w:val="255"/>
        </w:trPr>
        <w:tc>
          <w:tcPr>
            <w:tcW w:w="1430" w:type="dxa"/>
            <w:tcBorders>
              <w:top w:val="single" w:sz="4" w:space="0" w:color="auto"/>
              <w:left w:val="single" w:sz="8" w:space="0" w:color="auto"/>
              <w:bottom w:val="single" w:sz="4" w:space="0" w:color="auto"/>
              <w:right w:val="single" w:sz="4" w:space="0" w:color="auto"/>
            </w:tcBorders>
            <w:shd w:val="clear" w:color="D9E1F2" w:fill="D9E1F2"/>
            <w:noWrap/>
            <w:vAlign w:val="bottom"/>
            <w:hideMark/>
          </w:tcPr>
          <w:p w14:paraId="327E1F54"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vCloudpod02p</w:t>
            </w:r>
          </w:p>
        </w:tc>
        <w:tc>
          <w:tcPr>
            <w:tcW w:w="1537" w:type="dxa"/>
            <w:tcBorders>
              <w:top w:val="single" w:sz="4" w:space="0" w:color="auto"/>
              <w:left w:val="single" w:sz="4" w:space="0" w:color="auto"/>
              <w:bottom w:val="single" w:sz="4" w:space="0" w:color="auto"/>
              <w:right w:val="single" w:sz="4" w:space="0" w:color="auto"/>
            </w:tcBorders>
            <w:shd w:val="clear" w:color="D9E1F2" w:fill="D9E1F2"/>
            <w:noWrap/>
            <w:vAlign w:val="bottom"/>
            <w:hideMark/>
          </w:tcPr>
          <w:p w14:paraId="2B849CA7"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ESXVDI32</w:t>
            </w:r>
          </w:p>
        </w:tc>
        <w:tc>
          <w:tcPr>
            <w:tcW w:w="1400" w:type="dxa"/>
            <w:tcBorders>
              <w:top w:val="single" w:sz="4" w:space="0" w:color="auto"/>
              <w:left w:val="single" w:sz="4" w:space="0" w:color="auto"/>
              <w:bottom w:val="single" w:sz="4" w:space="0" w:color="auto"/>
              <w:right w:val="single" w:sz="8" w:space="0" w:color="auto"/>
            </w:tcBorders>
            <w:shd w:val="clear" w:color="D9E1F2" w:fill="D9E1F2"/>
            <w:noWrap/>
            <w:vAlign w:val="bottom"/>
            <w:hideMark/>
          </w:tcPr>
          <w:p w14:paraId="197A82EB" w14:textId="77777777" w:rsidR="00B77DB8" w:rsidRPr="00B77DB8" w:rsidRDefault="00B77DB8" w:rsidP="00B77DB8">
            <w:pPr>
              <w:spacing w:after="0" w:line="240" w:lineRule="auto"/>
              <w:rPr>
                <w:rFonts w:ascii="Arial" w:eastAsia="Times New Roman" w:hAnsi="Arial" w:cs="Arial"/>
                <w:color w:val="000000"/>
                <w:sz w:val="20"/>
                <w:szCs w:val="20"/>
                <w:lang w:eastAsia="nl-NL"/>
              </w:rPr>
            </w:pPr>
            <w:r w:rsidRPr="00B77DB8">
              <w:rPr>
                <w:rFonts w:ascii="Arial" w:eastAsia="Times New Roman" w:hAnsi="Arial" w:cs="Arial"/>
                <w:color w:val="000000"/>
                <w:sz w:val="20"/>
                <w:szCs w:val="20"/>
                <w:lang w:eastAsia="nl-NL"/>
              </w:rPr>
              <w:t>Stroomopwaarts</w:t>
            </w:r>
          </w:p>
        </w:tc>
      </w:tr>
      <w:tr w:rsidR="00B77DB8" w:rsidRPr="00B77DB8" w14:paraId="423A0D55" w14:textId="77777777" w:rsidTr="00B77DB8">
        <w:trPr>
          <w:trHeight w:val="255"/>
        </w:trPr>
        <w:tc>
          <w:tcPr>
            <w:tcW w:w="1430" w:type="dxa"/>
            <w:tcBorders>
              <w:top w:val="single" w:sz="4" w:space="0" w:color="auto"/>
              <w:left w:val="single" w:sz="8" w:space="0" w:color="auto"/>
              <w:bottom w:val="single" w:sz="8" w:space="0" w:color="auto"/>
              <w:right w:val="single" w:sz="4" w:space="0" w:color="auto"/>
            </w:tcBorders>
            <w:shd w:val="clear" w:color="B4C6E7" w:fill="B4C6E7"/>
            <w:noWrap/>
            <w:vAlign w:val="bottom"/>
            <w:hideMark/>
          </w:tcPr>
          <w:p w14:paraId="0C91E6F1"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vCloudpod02p</w:t>
            </w:r>
          </w:p>
        </w:tc>
        <w:tc>
          <w:tcPr>
            <w:tcW w:w="1537" w:type="dxa"/>
            <w:tcBorders>
              <w:top w:val="single" w:sz="4" w:space="0" w:color="auto"/>
              <w:left w:val="single" w:sz="4" w:space="0" w:color="auto"/>
              <w:bottom w:val="single" w:sz="8" w:space="0" w:color="auto"/>
              <w:right w:val="single" w:sz="4" w:space="0" w:color="auto"/>
            </w:tcBorders>
            <w:shd w:val="clear" w:color="B4C6E7" w:fill="B4C6E7"/>
            <w:noWrap/>
            <w:vAlign w:val="bottom"/>
            <w:hideMark/>
          </w:tcPr>
          <w:p w14:paraId="5455702F" w14:textId="77777777" w:rsidR="00B77DB8" w:rsidRPr="00B77DB8" w:rsidRDefault="00B77DB8" w:rsidP="00B77DB8">
            <w:pPr>
              <w:spacing w:after="0" w:line="240" w:lineRule="auto"/>
              <w:rPr>
                <w:rFonts w:ascii="Arial" w:eastAsia="Times New Roman" w:hAnsi="Arial" w:cs="Arial"/>
                <w:sz w:val="20"/>
                <w:szCs w:val="20"/>
                <w:lang w:eastAsia="nl-NL"/>
              </w:rPr>
            </w:pPr>
            <w:r w:rsidRPr="00B77DB8">
              <w:rPr>
                <w:rFonts w:ascii="Arial" w:eastAsia="Times New Roman" w:hAnsi="Arial" w:cs="Arial"/>
                <w:sz w:val="20"/>
                <w:szCs w:val="20"/>
                <w:lang w:eastAsia="nl-NL"/>
              </w:rPr>
              <w:t>ESXVDI34</w:t>
            </w:r>
          </w:p>
        </w:tc>
        <w:tc>
          <w:tcPr>
            <w:tcW w:w="1400" w:type="dxa"/>
            <w:tcBorders>
              <w:top w:val="single" w:sz="4" w:space="0" w:color="auto"/>
              <w:left w:val="single" w:sz="4" w:space="0" w:color="auto"/>
              <w:bottom w:val="single" w:sz="8" w:space="0" w:color="auto"/>
              <w:right w:val="single" w:sz="8" w:space="0" w:color="auto"/>
            </w:tcBorders>
            <w:shd w:val="clear" w:color="B4C6E7" w:fill="B4C6E7"/>
            <w:noWrap/>
            <w:vAlign w:val="bottom"/>
            <w:hideMark/>
          </w:tcPr>
          <w:p w14:paraId="6CBDA399" w14:textId="77777777" w:rsidR="00B77DB8" w:rsidRPr="00B77DB8" w:rsidRDefault="00B77DB8" w:rsidP="00B77DB8">
            <w:pPr>
              <w:spacing w:after="0" w:line="240" w:lineRule="auto"/>
              <w:rPr>
                <w:rFonts w:ascii="Arial" w:eastAsia="Times New Roman" w:hAnsi="Arial" w:cs="Arial"/>
                <w:color w:val="000000"/>
                <w:sz w:val="20"/>
                <w:szCs w:val="20"/>
                <w:lang w:eastAsia="nl-NL"/>
              </w:rPr>
            </w:pPr>
            <w:r w:rsidRPr="00B77DB8">
              <w:rPr>
                <w:rFonts w:ascii="Arial" w:eastAsia="Times New Roman" w:hAnsi="Arial" w:cs="Arial"/>
                <w:color w:val="000000"/>
                <w:sz w:val="20"/>
                <w:szCs w:val="20"/>
                <w:lang w:eastAsia="nl-NL"/>
              </w:rPr>
              <w:t>Stroomopwaarts</w:t>
            </w:r>
          </w:p>
        </w:tc>
      </w:tr>
    </w:tbl>
    <w:p w14:paraId="5991BEDC" w14:textId="77777777" w:rsidR="00B77DB8" w:rsidRDefault="00B77DB8" w:rsidP="001A1B0F">
      <w:pPr>
        <w:rPr>
          <w:rFonts w:cstheme="minorHAnsi"/>
        </w:rPr>
      </w:pPr>
    </w:p>
    <w:p w14:paraId="57FD3C9D" w14:textId="6B3C8FC5" w:rsidR="000D6608" w:rsidRDefault="00B77DB8" w:rsidP="001A1B0F">
      <w:pPr>
        <w:rPr>
          <w:rFonts w:cstheme="minorHAnsi"/>
        </w:rPr>
      </w:pPr>
      <w:r>
        <w:rPr>
          <w:rFonts w:cstheme="minorHAnsi"/>
        </w:rPr>
        <w:t>Gemeente Vlaardingen draait op piekmomenten 550 virtuele werkplekken tegelijk en Stroomopwaarts 430</w:t>
      </w:r>
      <w:r w:rsidR="00B501E1">
        <w:rPr>
          <w:rFonts w:cstheme="minorHAnsi"/>
        </w:rPr>
        <w:t xml:space="preserve"> virtuele werkplekken</w:t>
      </w:r>
      <w:r>
        <w:rPr>
          <w:rFonts w:cstheme="minorHAnsi"/>
        </w:rPr>
        <w:t>.</w:t>
      </w:r>
    </w:p>
    <w:p w14:paraId="2EE1CBB8" w14:textId="194A51D1" w:rsidR="0008795C" w:rsidRDefault="0008795C" w:rsidP="001A1B0F">
      <w:pPr>
        <w:rPr>
          <w:rFonts w:cstheme="minorHAnsi"/>
        </w:rPr>
      </w:pPr>
      <w:r>
        <w:rPr>
          <w:rFonts w:cstheme="minorHAnsi"/>
        </w:rPr>
        <w:t xml:space="preserve">Er draaien in totaal </w:t>
      </w:r>
      <w:r w:rsidR="00B501E1">
        <w:rPr>
          <w:rFonts w:cstheme="minorHAnsi"/>
        </w:rPr>
        <w:t>vijf</w:t>
      </w:r>
      <w:r>
        <w:rPr>
          <w:rFonts w:cstheme="minorHAnsi"/>
        </w:rPr>
        <w:t xml:space="preserve"> verschillende</w:t>
      </w:r>
      <w:r w:rsidR="00B501E1">
        <w:rPr>
          <w:rFonts w:cstheme="minorHAnsi"/>
        </w:rPr>
        <w:t xml:space="preserve"> werkplek </w:t>
      </w:r>
      <w:r>
        <w:rPr>
          <w:rFonts w:cstheme="minorHAnsi"/>
        </w:rPr>
        <w:t>pools met verschillende specificaties;</w:t>
      </w:r>
    </w:p>
    <w:p w14:paraId="44888965" w14:textId="483FA508" w:rsidR="0008795C" w:rsidRPr="0008795C" w:rsidRDefault="0008795C" w:rsidP="0008795C">
      <w:pPr>
        <w:pStyle w:val="Lijstalinea"/>
        <w:numPr>
          <w:ilvl w:val="0"/>
          <w:numId w:val="2"/>
        </w:numPr>
        <w:rPr>
          <w:rFonts w:cstheme="minorHAnsi"/>
        </w:rPr>
      </w:pPr>
      <w:r>
        <w:rPr>
          <w:rFonts w:cstheme="minorHAnsi"/>
          <w:b/>
          <w:bCs/>
        </w:rPr>
        <w:t>Algemene werkplek - gemeente Vlaardingen</w:t>
      </w:r>
      <w:r w:rsidR="00B501E1">
        <w:rPr>
          <w:rFonts w:cstheme="minorHAnsi"/>
          <w:b/>
          <w:bCs/>
        </w:rPr>
        <w:t xml:space="preserve"> – 488 werkplekken</w:t>
      </w:r>
    </w:p>
    <w:p w14:paraId="57336611" w14:textId="16A57653" w:rsidR="0008795C" w:rsidRDefault="0008795C" w:rsidP="0008795C">
      <w:pPr>
        <w:pStyle w:val="Lijstalinea"/>
        <w:numPr>
          <w:ilvl w:val="1"/>
          <w:numId w:val="2"/>
        </w:numPr>
        <w:rPr>
          <w:rFonts w:cstheme="minorHAnsi"/>
        </w:rPr>
      </w:pPr>
      <w:r>
        <w:rPr>
          <w:rFonts w:cstheme="minorHAnsi"/>
        </w:rPr>
        <w:t>2 cpu (logische processoren)</w:t>
      </w:r>
    </w:p>
    <w:p w14:paraId="02BAB9E3" w14:textId="74C32699" w:rsidR="0008795C" w:rsidRDefault="0008795C" w:rsidP="0008795C">
      <w:pPr>
        <w:pStyle w:val="Lijstalinea"/>
        <w:numPr>
          <w:ilvl w:val="1"/>
          <w:numId w:val="2"/>
        </w:numPr>
        <w:rPr>
          <w:rFonts w:cstheme="minorHAnsi"/>
        </w:rPr>
      </w:pPr>
      <w:r>
        <w:rPr>
          <w:rFonts w:cstheme="minorHAnsi"/>
        </w:rPr>
        <w:t>6 GB ram</w:t>
      </w:r>
    </w:p>
    <w:p w14:paraId="7DACAFA4" w14:textId="059E3355" w:rsidR="0008795C" w:rsidRDefault="0008795C" w:rsidP="0008795C">
      <w:pPr>
        <w:pStyle w:val="Lijstalinea"/>
        <w:numPr>
          <w:ilvl w:val="1"/>
          <w:numId w:val="2"/>
        </w:numPr>
        <w:rPr>
          <w:rFonts w:cstheme="minorHAnsi"/>
        </w:rPr>
      </w:pPr>
      <w:r>
        <w:rPr>
          <w:rFonts w:cstheme="minorHAnsi"/>
        </w:rPr>
        <w:t>C:\ schijf 50 gb</w:t>
      </w:r>
    </w:p>
    <w:p w14:paraId="212404FE" w14:textId="40F10F10" w:rsidR="00B501E1" w:rsidRPr="0008795C" w:rsidRDefault="00B501E1" w:rsidP="0008795C">
      <w:pPr>
        <w:pStyle w:val="Lijstalinea"/>
        <w:numPr>
          <w:ilvl w:val="1"/>
          <w:numId w:val="2"/>
        </w:numPr>
        <w:rPr>
          <w:rFonts w:cstheme="minorHAnsi"/>
        </w:rPr>
      </w:pPr>
      <w:r>
        <w:rPr>
          <w:rFonts w:cstheme="minorHAnsi"/>
        </w:rPr>
        <w:t>Linked Clones</w:t>
      </w:r>
    </w:p>
    <w:p w14:paraId="36D90F42" w14:textId="6B21A04D" w:rsidR="0008795C" w:rsidRPr="0008795C" w:rsidRDefault="0008795C" w:rsidP="0008795C">
      <w:pPr>
        <w:pStyle w:val="Lijstalinea"/>
        <w:numPr>
          <w:ilvl w:val="0"/>
          <w:numId w:val="2"/>
        </w:numPr>
        <w:rPr>
          <w:rFonts w:cstheme="minorHAnsi"/>
        </w:rPr>
      </w:pPr>
      <w:r>
        <w:rPr>
          <w:rFonts w:cstheme="minorHAnsi"/>
          <w:b/>
          <w:bCs/>
        </w:rPr>
        <w:t>3D werkplek – gemeente Vlaardingen</w:t>
      </w:r>
      <w:r w:rsidR="00B501E1">
        <w:rPr>
          <w:rFonts w:cstheme="minorHAnsi"/>
          <w:b/>
          <w:bCs/>
        </w:rPr>
        <w:t xml:space="preserve"> – 6 werkplekken</w:t>
      </w:r>
    </w:p>
    <w:p w14:paraId="1A35BD61" w14:textId="0EB9913A" w:rsidR="0008795C" w:rsidRDefault="00060A28" w:rsidP="0008795C">
      <w:pPr>
        <w:pStyle w:val="Lijstalinea"/>
        <w:numPr>
          <w:ilvl w:val="1"/>
          <w:numId w:val="2"/>
        </w:numPr>
        <w:rPr>
          <w:rFonts w:cstheme="minorHAnsi"/>
        </w:rPr>
      </w:pPr>
      <w:r>
        <w:rPr>
          <w:rFonts w:cstheme="minorHAnsi"/>
        </w:rPr>
        <w:t>4</w:t>
      </w:r>
      <w:r w:rsidR="0008795C">
        <w:rPr>
          <w:rFonts w:cstheme="minorHAnsi"/>
        </w:rPr>
        <w:t xml:space="preserve"> cpu (logische processoren)</w:t>
      </w:r>
    </w:p>
    <w:p w14:paraId="1AAEEC63" w14:textId="2BD8C70D" w:rsidR="0008795C" w:rsidRDefault="00060A28" w:rsidP="0008795C">
      <w:pPr>
        <w:pStyle w:val="Lijstalinea"/>
        <w:numPr>
          <w:ilvl w:val="1"/>
          <w:numId w:val="2"/>
        </w:numPr>
        <w:rPr>
          <w:rFonts w:cstheme="minorHAnsi"/>
        </w:rPr>
      </w:pPr>
      <w:r>
        <w:rPr>
          <w:rFonts w:cstheme="minorHAnsi"/>
        </w:rPr>
        <w:t>8</w:t>
      </w:r>
      <w:r w:rsidR="0008795C">
        <w:rPr>
          <w:rFonts w:cstheme="minorHAnsi"/>
        </w:rPr>
        <w:t xml:space="preserve"> GB ram</w:t>
      </w:r>
    </w:p>
    <w:p w14:paraId="43AF43A4" w14:textId="77777777" w:rsidR="0008795C" w:rsidRPr="0008795C" w:rsidRDefault="0008795C" w:rsidP="0008795C">
      <w:pPr>
        <w:pStyle w:val="Lijstalinea"/>
        <w:numPr>
          <w:ilvl w:val="1"/>
          <w:numId w:val="2"/>
        </w:numPr>
        <w:rPr>
          <w:rFonts w:cstheme="minorHAnsi"/>
        </w:rPr>
      </w:pPr>
      <w:r>
        <w:rPr>
          <w:rFonts w:cstheme="minorHAnsi"/>
        </w:rPr>
        <w:t>C:\ schijf 50 gb</w:t>
      </w:r>
    </w:p>
    <w:p w14:paraId="66753156" w14:textId="276A1215" w:rsidR="0008795C" w:rsidRDefault="0008795C" w:rsidP="0008795C">
      <w:pPr>
        <w:pStyle w:val="Lijstalinea"/>
        <w:numPr>
          <w:ilvl w:val="1"/>
          <w:numId w:val="2"/>
        </w:numPr>
        <w:rPr>
          <w:rFonts w:cstheme="minorHAnsi"/>
        </w:rPr>
      </w:pPr>
      <w:r>
        <w:rPr>
          <w:rFonts w:cstheme="minorHAnsi"/>
        </w:rPr>
        <w:t>Nvidia Grid GPU profiel</w:t>
      </w:r>
    </w:p>
    <w:p w14:paraId="7ACE66A4" w14:textId="57D7B40E" w:rsidR="00B501E1" w:rsidRPr="0008795C" w:rsidRDefault="00B501E1" w:rsidP="00B501E1">
      <w:pPr>
        <w:pStyle w:val="Lijstalinea"/>
        <w:numPr>
          <w:ilvl w:val="1"/>
          <w:numId w:val="2"/>
        </w:numPr>
        <w:rPr>
          <w:rFonts w:cstheme="minorHAnsi"/>
        </w:rPr>
      </w:pPr>
      <w:r>
        <w:rPr>
          <w:rFonts w:cstheme="minorHAnsi"/>
        </w:rPr>
        <w:t>Linked Clones</w:t>
      </w:r>
    </w:p>
    <w:p w14:paraId="3C65301F" w14:textId="0AACB8BB" w:rsidR="0008795C" w:rsidRPr="0008795C" w:rsidRDefault="0008795C" w:rsidP="0008795C">
      <w:pPr>
        <w:pStyle w:val="Lijstalinea"/>
        <w:numPr>
          <w:ilvl w:val="0"/>
          <w:numId w:val="2"/>
        </w:numPr>
        <w:rPr>
          <w:rFonts w:cstheme="minorHAnsi"/>
        </w:rPr>
      </w:pPr>
      <w:r>
        <w:rPr>
          <w:rFonts w:cstheme="minorHAnsi"/>
          <w:b/>
          <w:bCs/>
        </w:rPr>
        <w:t>2D werkplek – gemeente Vlaardingen</w:t>
      </w:r>
      <w:r w:rsidR="00B501E1">
        <w:rPr>
          <w:rFonts w:cstheme="minorHAnsi"/>
          <w:b/>
          <w:bCs/>
        </w:rPr>
        <w:t xml:space="preserve"> – 56 werkplekken</w:t>
      </w:r>
    </w:p>
    <w:p w14:paraId="07B0FBD4" w14:textId="2C6C8496" w:rsidR="0008795C" w:rsidRDefault="00060A28" w:rsidP="0008795C">
      <w:pPr>
        <w:pStyle w:val="Lijstalinea"/>
        <w:numPr>
          <w:ilvl w:val="1"/>
          <w:numId w:val="2"/>
        </w:numPr>
        <w:rPr>
          <w:rFonts w:cstheme="minorHAnsi"/>
        </w:rPr>
      </w:pPr>
      <w:r>
        <w:rPr>
          <w:rFonts w:cstheme="minorHAnsi"/>
        </w:rPr>
        <w:t>4</w:t>
      </w:r>
      <w:r w:rsidR="0008795C">
        <w:rPr>
          <w:rFonts w:cstheme="minorHAnsi"/>
        </w:rPr>
        <w:t xml:space="preserve"> cpu (logische processoren)</w:t>
      </w:r>
    </w:p>
    <w:p w14:paraId="2BB996DC" w14:textId="77777777" w:rsidR="0008795C" w:rsidRDefault="0008795C" w:rsidP="0008795C">
      <w:pPr>
        <w:pStyle w:val="Lijstalinea"/>
        <w:numPr>
          <w:ilvl w:val="1"/>
          <w:numId w:val="2"/>
        </w:numPr>
        <w:rPr>
          <w:rFonts w:cstheme="minorHAnsi"/>
        </w:rPr>
      </w:pPr>
      <w:r>
        <w:rPr>
          <w:rFonts w:cstheme="minorHAnsi"/>
        </w:rPr>
        <w:t>6 GB ram</w:t>
      </w:r>
    </w:p>
    <w:p w14:paraId="09DD3B29" w14:textId="77777777" w:rsidR="0008795C" w:rsidRPr="0008795C" w:rsidRDefault="0008795C" w:rsidP="0008795C">
      <w:pPr>
        <w:pStyle w:val="Lijstalinea"/>
        <w:numPr>
          <w:ilvl w:val="1"/>
          <w:numId w:val="2"/>
        </w:numPr>
        <w:rPr>
          <w:rFonts w:cstheme="minorHAnsi"/>
        </w:rPr>
      </w:pPr>
      <w:r>
        <w:rPr>
          <w:rFonts w:cstheme="minorHAnsi"/>
        </w:rPr>
        <w:t>C:\ schijf 50 gb</w:t>
      </w:r>
    </w:p>
    <w:p w14:paraId="35231939" w14:textId="6BB4A774" w:rsidR="00B501E1" w:rsidRPr="0008795C" w:rsidRDefault="00B501E1" w:rsidP="00B501E1">
      <w:pPr>
        <w:pStyle w:val="Lijstalinea"/>
        <w:numPr>
          <w:ilvl w:val="1"/>
          <w:numId w:val="2"/>
        </w:numPr>
        <w:rPr>
          <w:rFonts w:cstheme="minorHAnsi"/>
        </w:rPr>
      </w:pPr>
      <w:r>
        <w:rPr>
          <w:rFonts w:cstheme="minorHAnsi"/>
        </w:rPr>
        <w:t>Linked Clones</w:t>
      </w:r>
    </w:p>
    <w:p w14:paraId="2EF6B528" w14:textId="7ABB7C58" w:rsidR="0008795C" w:rsidRPr="0008795C" w:rsidRDefault="0008795C" w:rsidP="0008795C">
      <w:pPr>
        <w:pStyle w:val="Lijstalinea"/>
        <w:numPr>
          <w:ilvl w:val="0"/>
          <w:numId w:val="2"/>
        </w:numPr>
        <w:rPr>
          <w:rFonts w:cstheme="minorHAnsi"/>
        </w:rPr>
      </w:pPr>
      <w:r>
        <w:rPr>
          <w:rFonts w:cstheme="minorHAnsi"/>
          <w:b/>
          <w:bCs/>
        </w:rPr>
        <w:t>Algemene werkplek – Stroomopwaarts</w:t>
      </w:r>
      <w:r w:rsidR="00B501E1">
        <w:rPr>
          <w:rFonts w:cstheme="minorHAnsi"/>
          <w:b/>
          <w:bCs/>
        </w:rPr>
        <w:t xml:space="preserve"> – 430 werkplekken</w:t>
      </w:r>
    </w:p>
    <w:p w14:paraId="79BE8B7C" w14:textId="77777777" w:rsidR="0008795C" w:rsidRDefault="0008795C" w:rsidP="0008795C">
      <w:pPr>
        <w:pStyle w:val="Lijstalinea"/>
        <w:numPr>
          <w:ilvl w:val="1"/>
          <w:numId w:val="2"/>
        </w:numPr>
        <w:rPr>
          <w:rFonts w:cstheme="minorHAnsi"/>
        </w:rPr>
      </w:pPr>
      <w:r>
        <w:rPr>
          <w:rFonts w:cstheme="minorHAnsi"/>
        </w:rPr>
        <w:t>2 cpu (logische processoren)</w:t>
      </w:r>
    </w:p>
    <w:p w14:paraId="1DFA02DE" w14:textId="77777777" w:rsidR="0008795C" w:rsidRDefault="0008795C" w:rsidP="0008795C">
      <w:pPr>
        <w:pStyle w:val="Lijstalinea"/>
        <w:numPr>
          <w:ilvl w:val="1"/>
          <w:numId w:val="2"/>
        </w:numPr>
        <w:rPr>
          <w:rFonts w:cstheme="minorHAnsi"/>
        </w:rPr>
      </w:pPr>
      <w:r>
        <w:rPr>
          <w:rFonts w:cstheme="minorHAnsi"/>
        </w:rPr>
        <w:t>6 GB ram</w:t>
      </w:r>
    </w:p>
    <w:p w14:paraId="2720E476" w14:textId="1E8B8024" w:rsidR="0008795C" w:rsidRDefault="0008795C" w:rsidP="0008795C">
      <w:pPr>
        <w:pStyle w:val="Lijstalinea"/>
        <w:numPr>
          <w:ilvl w:val="1"/>
          <w:numId w:val="2"/>
        </w:numPr>
        <w:rPr>
          <w:rFonts w:cstheme="minorHAnsi"/>
        </w:rPr>
      </w:pPr>
      <w:r>
        <w:rPr>
          <w:rFonts w:cstheme="minorHAnsi"/>
        </w:rPr>
        <w:t>C:\ schijf 50 gb</w:t>
      </w:r>
    </w:p>
    <w:p w14:paraId="1DBBBE2D" w14:textId="55916CF6" w:rsidR="00B501E1" w:rsidRDefault="00B501E1" w:rsidP="00B501E1">
      <w:pPr>
        <w:pStyle w:val="Lijstalinea"/>
        <w:numPr>
          <w:ilvl w:val="1"/>
          <w:numId w:val="2"/>
        </w:numPr>
        <w:rPr>
          <w:rFonts w:cstheme="minorHAnsi"/>
        </w:rPr>
      </w:pPr>
      <w:r>
        <w:rPr>
          <w:rFonts w:cstheme="minorHAnsi"/>
        </w:rPr>
        <w:t>Linked Clones</w:t>
      </w:r>
    </w:p>
    <w:p w14:paraId="470DEEB6" w14:textId="57F2075C" w:rsidR="00060A28" w:rsidRDefault="00060A28" w:rsidP="00060A28">
      <w:pPr>
        <w:rPr>
          <w:rFonts w:cstheme="minorHAnsi"/>
        </w:rPr>
      </w:pPr>
      <w:r>
        <w:rPr>
          <w:rFonts w:cstheme="minorHAnsi"/>
        </w:rPr>
        <w:t>De virtuele werkplekken worden aangekleed door group policies en de Novell ZENworks Application launcher.</w:t>
      </w:r>
      <w:r w:rsidR="0053788F">
        <w:rPr>
          <w:rFonts w:cstheme="minorHAnsi"/>
        </w:rPr>
        <w:t xml:space="preserve"> De werkplekken zijn gebaseerd op Windows 10 en Office 365 pro plus.</w:t>
      </w:r>
    </w:p>
    <w:p w14:paraId="7B11445D" w14:textId="60788BDC" w:rsidR="006F3EB5" w:rsidRDefault="006F3EB5" w:rsidP="00060A28">
      <w:pPr>
        <w:rPr>
          <w:rFonts w:cstheme="minorHAnsi"/>
        </w:rPr>
      </w:pPr>
    </w:p>
    <w:p w14:paraId="0B9A5C4E" w14:textId="4FEA66A2" w:rsidR="006F3EB5" w:rsidRDefault="006F3EB5" w:rsidP="00060A28">
      <w:pPr>
        <w:rPr>
          <w:rFonts w:cstheme="minorHAnsi"/>
        </w:rPr>
      </w:pPr>
    </w:p>
    <w:p w14:paraId="46E953ED" w14:textId="77777777" w:rsidR="006F3EB5" w:rsidRDefault="006F3EB5" w:rsidP="00C70760">
      <w:pPr>
        <w:pStyle w:val="Kop2"/>
      </w:pPr>
    </w:p>
    <w:p w14:paraId="0D01104E" w14:textId="30730090" w:rsidR="00C70760" w:rsidRDefault="00C70760" w:rsidP="00C70760">
      <w:pPr>
        <w:pStyle w:val="Kop2"/>
      </w:pPr>
      <w:bookmarkStart w:id="7" w:name="_Toc72574908"/>
      <w:r>
        <w:t>Netwerkbeheer</w:t>
      </w:r>
      <w:bookmarkEnd w:id="7"/>
    </w:p>
    <w:p w14:paraId="1FF07148" w14:textId="35C19D72" w:rsidR="00C70760" w:rsidRDefault="00C003AC" w:rsidP="00C70760">
      <w:r w:rsidRPr="00C003AC">
        <w:t>Het bedrijfsnetwerk van de gemeente Vlaardingen (gekoppeld aan een ICT glasvezelinfrastructuur dat wordt gedeeld met Maassluis en Schiedam) wordt momenteel beheerd door ingehuurde ICT professionals.</w:t>
      </w:r>
    </w:p>
    <w:p w14:paraId="77267B45" w14:textId="77777777" w:rsidR="00A3183E" w:rsidRDefault="00A3183E" w:rsidP="00A3183E">
      <w:r>
        <w:t>Het netwerk van de gemeente Vlaardingen is opgebouwd uit / bestaat uit:</w:t>
      </w:r>
    </w:p>
    <w:p w14:paraId="1A53FDA8" w14:textId="77777777" w:rsidR="00A3183E" w:rsidRDefault="00A3183E" w:rsidP="00A3183E"/>
    <w:p w14:paraId="2336C59D" w14:textId="0E522F15" w:rsidR="00A3183E" w:rsidRPr="00A3183E" w:rsidRDefault="00A3183E" w:rsidP="00A3183E">
      <w:pPr>
        <w:pStyle w:val="Lijstalinea"/>
        <w:numPr>
          <w:ilvl w:val="0"/>
          <w:numId w:val="12"/>
        </w:numPr>
        <w:rPr>
          <w:lang w:val="en-US"/>
        </w:rPr>
      </w:pPr>
      <w:r w:rsidRPr="00A3183E">
        <w:rPr>
          <w:lang w:val="en-US"/>
        </w:rPr>
        <w:t>Fortigate firewalls</w:t>
      </w:r>
    </w:p>
    <w:p w14:paraId="0747D8A1" w14:textId="758EC54F" w:rsidR="00A3183E" w:rsidRPr="00A3183E" w:rsidRDefault="00A3183E" w:rsidP="00A3183E">
      <w:pPr>
        <w:pStyle w:val="Lijstalinea"/>
        <w:numPr>
          <w:ilvl w:val="0"/>
          <w:numId w:val="12"/>
        </w:numPr>
        <w:rPr>
          <w:lang w:val="en-US"/>
        </w:rPr>
      </w:pPr>
      <w:r w:rsidRPr="00A3183E">
        <w:rPr>
          <w:lang w:val="en-US"/>
        </w:rPr>
        <w:t>Fortiwifi (access points)</w:t>
      </w:r>
    </w:p>
    <w:p w14:paraId="6A4E3BA1" w14:textId="5F6B33DC" w:rsidR="00A3183E" w:rsidRPr="00A3183E" w:rsidRDefault="00A3183E" w:rsidP="00A3183E">
      <w:pPr>
        <w:pStyle w:val="Lijstalinea"/>
        <w:numPr>
          <w:ilvl w:val="0"/>
          <w:numId w:val="12"/>
        </w:numPr>
        <w:rPr>
          <w:lang w:val="en-US"/>
        </w:rPr>
      </w:pPr>
      <w:r w:rsidRPr="00A3183E">
        <w:rPr>
          <w:lang w:val="en-US"/>
        </w:rPr>
        <w:t>Fortiweb (proxy)</w:t>
      </w:r>
    </w:p>
    <w:p w14:paraId="56527098" w14:textId="5F65C98E" w:rsidR="00A3183E" w:rsidRPr="00A3183E" w:rsidRDefault="00A3183E" w:rsidP="00A3183E">
      <w:pPr>
        <w:pStyle w:val="Lijstalinea"/>
        <w:numPr>
          <w:ilvl w:val="0"/>
          <w:numId w:val="12"/>
        </w:numPr>
        <w:rPr>
          <w:lang w:val="en-US"/>
        </w:rPr>
      </w:pPr>
      <w:r w:rsidRPr="00A3183E">
        <w:rPr>
          <w:lang w:val="en-US"/>
        </w:rPr>
        <w:t>Huawei switches</w:t>
      </w:r>
    </w:p>
    <w:p w14:paraId="33B660A5" w14:textId="2B859926" w:rsidR="00A3183E" w:rsidRPr="00A3183E" w:rsidRDefault="00A3183E" w:rsidP="00A3183E">
      <w:pPr>
        <w:pStyle w:val="Lijstalinea"/>
        <w:numPr>
          <w:ilvl w:val="0"/>
          <w:numId w:val="12"/>
        </w:numPr>
        <w:rPr>
          <w:lang w:val="en-US"/>
        </w:rPr>
      </w:pPr>
      <w:r w:rsidRPr="00A3183E">
        <w:rPr>
          <w:lang w:val="en-US"/>
        </w:rPr>
        <w:t>Juniper switches</w:t>
      </w:r>
    </w:p>
    <w:p w14:paraId="76A66338" w14:textId="059F1347" w:rsidR="00A3183E" w:rsidRPr="00A3183E" w:rsidRDefault="00A3183E" w:rsidP="00A3183E">
      <w:pPr>
        <w:pStyle w:val="Lijstalinea"/>
        <w:numPr>
          <w:ilvl w:val="0"/>
          <w:numId w:val="12"/>
        </w:numPr>
        <w:rPr>
          <w:lang w:val="en-US"/>
        </w:rPr>
      </w:pPr>
      <w:r w:rsidRPr="00A3183E">
        <w:rPr>
          <w:lang w:val="en-US"/>
        </w:rPr>
        <w:t>Nortel switches</w:t>
      </w:r>
    </w:p>
    <w:p w14:paraId="68394DE8" w14:textId="3EA2BEB0" w:rsidR="00A3183E" w:rsidRPr="00A3183E" w:rsidRDefault="00A3183E" w:rsidP="00A3183E">
      <w:pPr>
        <w:pStyle w:val="Lijstalinea"/>
        <w:numPr>
          <w:ilvl w:val="0"/>
          <w:numId w:val="12"/>
        </w:numPr>
        <w:rPr>
          <w:lang w:val="en-US"/>
        </w:rPr>
      </w:pPr>
      <w:r w:rsidRPr="00A3183E">
        <w:rPr>
          <w:lang w:val="en-US"/>
        </w:rPr>
        <w:t>Infoblox (dns, ntp, dhcp)</w:t>
      </w:r>
    </w:p>
    <w:p w14:paraId="796EB324" w14:textId="1D23696D" w:rsidR="00A3183E" w:rsidRDefault="00A3183E" w:rsidP="00A3183E">
      <w:pPr>
        <w:pStyle w:val="Lijstalinea"/>
        <w:numPr>
          <w:ilvl w:val="0"/>
          <w:numId w:val="12"/>
        </w:numPr>
      </w:pPr>
      <w:r>
        <w:t>Topdesk (ticket systeem)</w:t>
      </w:r>
    </w:p>
    <w:p w14:paraId="26DB6191" w14:textId="177FF668" w:rsidR="00A3183E" w:rsidRDefault="00A3183E" w:rsidP="00A3183E">
      <w:pPr>
        <w:pStyle w:val="Lijstalinea"/>
        <w:numPr>
          <w:ilvl w:val="0"/>
          <w:numId w:val="12"/>
        </w:numPr>
      </w:pPr>
      <w:r>
        <w:t>Opmanager (monitoring)</w:t>
      </w:r>
    </w:p>
    <w:p w14:paraId="5FC1F840" w14:textId="2C290A25" w:rsidR="00A3183E" w:rsidRDefault="00A3183E" w:rsidP="00A3183E">
      <w:pPr>
        <w:pStyle w:val="Lijstalinea"/>
        <w:numPr>
          <w:ilvl w:val="0"/>
          <w:numId w:val="12"/>
        </w:numPr>
      </w:pPr>
      <w:r>
        <w:t>DWDM (kleurenbox, verbinding naar de RIX)</w:t>
      </w:r>
    </w:p>
    <w:p w14:paraId="65FE9378" w14:textId="7569ED63" w:rsidR="00995F9A" w:rsidRDefault="00A94A43" w:rsidP="00A3183E">
      <w:r w:rsidRPr="00E4425E">
        <w:rPr>
          <w:noProof/>
        </w:rPr>
        <w:drawing>
          <wp:inline distT="0" distB="0" distL="0" distR="0" wp14:anchorId="2E7B5C64" wp14:editId="705947EC">
            <wp:extent cx="5095875" cy="5125390"/>
            <wp:effectExtent l="0" t="0" r="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1036" cy="5301565"/>
                    </a:xfrm>
                    <a:prstGeom prst="rect">
                      <a:avLst/>
                    </a:prstGeom>
                    <a:noFill/>
                    <a:ln>
                      <a:noFill/>
                    </a:ln>
                  </pic:spPr>
                </pic:pic>
              </a:graphicData>
            </a:graphic>
          </wp:inline>
        </w:drawing>
      </w:r>
    </w:p>
    <w:p w14:paraId="494F6206" w14:textId="51025BBF" w:rsidR="00E3228E" w:rsidRDefault="00E3228E" w:rsidP="00E3228E">
      <w:r>
        <w:lastRenderedPageBreak/>
        <w:t>ICT Glasvezelinfrastructuur Maassluis, Vlaardingen en Schiedam.</w:t>
      </w:r>
    </w:p>
    <w:p w14:paraId="7BC4D5EA" w14:textId="77777777" w:rsidR="00E3228E" w:rsidRDefault="00E3228E" w:rsidP="00A3183E"/>
    <w:p w14:paraId="747AB6E3" w14:textId="393F063A" w:rsidR="00A3183E" w:rsidRDefault="00995F9A" w:rsidP="00A3183E">
      <w:r w:rsidRPr="00957D97">
        <w:rPr>
          <w:noProof/>
        </w:rPr>
        <w:drawing>
          <wp:inline distT="0" distB="0" distL="0" distR="0" wp14:anchorId="4E05F0DA" wp14:editId="187E1D84">
            <wp:extent cx="4305300" cy="5817653"/>
            <wp:effectExtent l="0" t="0" r="0"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68713" cy="5903341"/>
                    </a:xfrm>
                    <a:prstGeom prst="rect">
                      <a:avLst/>
                    </a:prstGeom>
                    <a:noFill/>
                    <a:ln>
                      <a:noFill/>
                    </a:ln>
                  </pic:spPr>
                </pic:pic>
              </a:graphicData>
            </a:graphic>
          </wp:inline>
        </w:drawing>
      </w:r>
    </w:p>
    <w:p w14:paraId="41DEBE87" w14:textId="55F699ED" w:rsidR="00E3228E" w:rsidRDefault="00E3228E" w:rsidP="00A3183E">
      <w:r>
        <w:t>Netwerk overview gemeente Vlaardingen</w:t>
      </w:r>
    </w:p>
    <w:p w14:paraId="07B2C68D" w14:textId="1507A5A4" w:rsidR="000422D6" w:rsidRDefault="000422D6" w:rsidP="00C70760">
      <w:r>
        <w:t>De werkzaamheden</w:t>
      </w:r>
      <w:r w:rsidR="009E3A1F">
        <w:t xml:space="preserve"> die netwerkbeheer uitvoert zijn onder te verdelen in 1</w:t>
      </w:r>
      <w:r w:rsidR="009E3A1F" w:rsidRPr="009E3A1F">
        <w:rPr>
          <w:vertAlign w:val="superscript"/>
        </w:rPr>
        <w:t>e</w:t>
      </w:r>
      <w:r w:rsidR="009E3A1F">
        <w:t xml:space="preserve"> en 2</w:t>
      </w:r>
      <w:r w:rsidR="009E3A1F" w:rsidRPr="009E3A1F">
        <w:rPr>
          <w:vertAlign w:val="superscript"/>
        </w:rPr>
        <w:t>e</w:t>
      </w:r>
      <w:r w:rsidR="009E3A1F">
        <w:t xml:space="preserve"> lijns netwerkbeheer</w:t>
      </w:r>
      <w:r w:rsidR="00F9375B">
        <w:t xml:space="preserve"> en installatie werkzaamheden.</w:t>
      </w:r>
    </w:p>
    <w:p w14:paraId="245D19FE" w14:textId="77777777" w:rsidR="000D6608" w:rsidRDefault="000D6608" w:rsidP="000D6608">
      <w:pPr>
        <w:rPr>
          <w:b/>
          <w:bCs/>
        </w:rPr>
      </w:pPr>
      <w:r w:rsidRPr="000D6608">
        <w:rPr>
          <w:b/>
          <w:bCs/>
        </w:rPr>
        <w:t>1e en 2e lijns netwerkbeheer</w:t>
      </w:r>
    </w:p>
    <w:p w14:paraId="530B3A69" w14:textId="30D60EA4" w:rsidR="000D6608" w:rsidRDefault="000D6608" w:rsidP="005E45C5">
      <w:pPr>
        <w:pStyle w:val="Lijstalinea"/>
        <w:numPr>
          <w:ilvl w:val="0"/>
          <w:numId w:val="7"/>
        </w:numPr>
        <w:ind w:left="705"/>
      </w:pPr>
      <w:r>
        <w:t>24/7 Proactieve monitoring van het netwerk</w:t>
      </w:r>
    </w:p>
    <w:p w14:paraId="0B1B89B1" w14:textId="5C69EE1F" w:rsidR="000D6608" w:rsidRDefault="000D6608" w:rsidP="005E45C5">
      <w:pPr>
        <w:pStyle w:val="Lijstalinea"/>
        <w:numPr>
          <w:ilvl w:val="0"/>
          <w:numId w:val="7"/>
        </w:numPr>
        <w:ind w:left="705"/>
      </w:pPr>
      <w:r>
        <w:t>Zorgdragen voor de instandhouding en uitbreiding van het netwerk door middel van:</w:t>
      </w:r>
    </w:p>
    <w:p w14:paraId="3A7DF749" w14:textId="45FA181B" w:rsidR="000D6608" w:rsidRDefault="000D6608" w:rsidP="005E45C5">
      <w:pPr>
        <w:pStyle w:val="Lijstalinea"/>
        <w:numPr>
          <w:ilvl w:val="1"/>
          <w:numId w:val="2"/>
        </w:numPr>
        <w:ind w:left="1080"/>
      </w:pPr>
      <w:r>
        <w:t>Incidentmanagement (1e en 2e lijn)</w:t>
      </w:r>
    </w:p>
    <w:p w14:paraId="0D8476E7" w14:textId="27C2332E" w:rsidR="000D6608" w:rsidRDefault="000D6608" w:rsidP="005E45C5">
      <w:pPr>
        <w:pStyle w:val="Lijstalinea"/>
        <w:numPr>
          <w:ilvl w:val="1"/>
          <w:numId w:val="2"/>
        </w:numPr>
        <w:ind w:left="1080"/>
      </w:pPr>
      <w:r>
        <w:t>Operations Management (dagelijkse werkzaamheden rondom het netwerk)</w:t>
      </w:r>
    </w:p>
    <w:p w14:paraId="2DD2250E" w14:textId="741AAB99" w:rsidR="000D6608" w:rsidRDefault="000D6608" w:rsidP="005E45C5">
      <w:pPr>
        <w:pStyle w:val="Lijstalinea"/>
        <w:numPr>
          <w:ilvl w:val="1"/>
          <w:numId w:val="2"/>
        </w:numPr>
        <w:ind w:left="1080"/>
      </w:pPr>
      <w:r>
        <w:t>Changemanagement (standaard en routinematige wijzigingen, inclusief ontwerp)</w:t>
      </w:r>
    </w:p>
    <w:p w14:paraId="71E45935" w14:textId="5BEDE8AD" w:rsidR="000D6608" w:rsidRDefault="000D6608" w:rsidP="005E45C5">
      <w:pPr>
        <w:pStyle w:val="Lijstalinea"/>
        <w:numPr>
          <w:ilvl w:val="1"/>
          <w:numId w:val="2"/>
        </w:numPr>
        <w:ind w:left="1080"/>
      </w:pPr>
      <w:r>
        <w:t>Configuration Management (bijhouden en onderhoude</w:t>
      </w:r>
      <w:r w:rsidR="001216E4">
        <w:t>n</w:t>
      </w:r>
      <w:r>
        <w:t xml:space="preserve"> van de CMDB)</w:t>
      </w:r>
    </w:p>
    <w:p w14:paraId="603F3F43" w14:textId="5F863935" w:rsidR="000D6608" w:rsidRDefault="000D6608" w:rsidP="005E45C5">
      <w:pPr>
        <w:pStyle w:val="Lijstalinea"/>
        <w:numPr>
          <w:ilvl w:val="1"/>
          <w:numId w:val="2"/>
        </w:numPr>
        <w:ind w:left="1080"/>
      </w:pPr>
      <w:r>
        <w:t>Performance Management (bewaken/rapportage netwerk)</w:t>
      </w:r>
    </w:p>
    <w:p w14:paraId="756AD4AA" w14:textId="443434BD" w:rsidR="000D6608" w:rsidRDefault="000D6608" w:rsidP="005E45C5">
      <w:pPr>
        <w:pStyle w:val="Lijstalinea"/>
        <w:numPr>
          <w:ilvl w:val="1"/>
          <w:numId w:val="2"/>
        </w:numPr>
        <w:ind w:left="1080"/>
      </w:pPr>
      <w:r>
        <w:lastRenderedPageBreak/>
        <w:t>Continuity Management (</w:t>
      </w:r>
      <w:r w:rsidR="001216E4">
        <w:t>continuïteit</w:t>
      </w:r>
      <w:r>
        <w:t xml:space="preserve"> netwerk en dienstverlener zelf)</w:t>
      </w:r>
    </w:p>
    <w:p w14:paraId="1E6D6A1B" w14:textId="0469DE0D" w:rsidR="000D6608" w:rsidRDefault="000D6608" w:rsidP="005E45C5">
      <w:pPr>
        <w:pStyle w:val="Lijstalinea"/>
        <w:numPr>
          <w:ilvl w:val="1"/>
          <w:numId w:val="2"/>
        </w:numPr>
        <w:ind w:left="1080"/>
      </w:pPr>
      <w:r>
        <w:t>Availability Management</w:t>
      </w:r>
    </w:p>
    <w:p w14:paraId="668C5A75" w14:textId="3C8E4D38" w:rsidR="000D6608" w:rsidRDefault="000D6608" w:rsidP="005E45C5">
      <w:pPr>
        <w:pStyle w:val="Lijstalinea"/>
        <w:numPr>
          <w:ilvl w:val="1"/>
          <w:numId w:val="2"/>
        </w:numPr>
        <w:ind w:left="1080"/>
      </w:pPr>
      <w:r>
        <w:t>Service Level Management (rapportage en dagelijkse aansturing voor het hele bedrijfsnetwerk van de gemeente Vlaardingen</w:t>
      </w:r>
    </w:p>
    <w:p w14:paraId="3A352C3E" w14:textId="6E212648" w:rsidR="00FD7112" w:rsidRDefault="00FD7112" w:rsidP="00FD7112">
      <w:r>
        <w:t xml:space="preserve">De twee netwerkbeheerders </w:t>
      </w:r>
      <w:r w:rsidR="00710062">
        <w:t xml:space="preserve">verwerken ongeveer </w:t>
      </w:r>
      <w:r w:rsidR="00BA1C72">
        <w:t>30</w:t>
      </w:r>
      <w:r w:rsidR="00710062">
        <w:t xml:space="preserve"> meldingen per maand en ongeveer </w:t>
      </w:r>
      <w:r w:rsidR="00F229C6">
        <w:t>20 wijzigingsactiviteiten per maand</w:t>
      </w:r>
      <w:r w:rsidR="00BA1C72">
        <w:t>.</w:t>
      </w:r>
    </w:p>
    <w:p w14:paraId="4508AF74" w14:textId="368E208E" w:rsidR="000D6608" w:rsidRPr="005E45C5" w:rsidRDefault="000D6608" w:rsidP="000D6608">
      <w:pPr>
        <w:rPr>
          <w:b/>
          <w:bCs/>
        </w:rPr>
      </w:pPr>
      <w:r w:rsidRPr="005E45C5">
        <w:rPr>
          <w:b/>
          <w:bCs/>
        </w:rPr>
        <w:t>Installatie</w:t>
      </w:r>
      <w:r w:rsidR="005E45C5">
        <w:rPr>
          <w:b/>
          <w:bCs/>
        </w:rPr>
        <w:t xml:space="preserve"> werkzaamheden</w:t>
      </w:r>
    </w:p>
    <w:p w14:paraId="793FCE27" w14:textId="4499D0D9" w:rsidR="000D6608" w:rsidRDefault="000D6608" w:rsidP="001216E4">
      <w:pPr>
        <w:pStyle w:val="Lijstalinea"/>
        <w:numPr>
          <w:ilvl w:val="0"/>
          <w:numId w:val="9"/>
        </w:numPr>
      </w:pPr>
      <w:r>
        <w:t>24/7 (indien nodig) uitvoering van werkzaamheden remote (buiten</w:t>
      </w:r>
      <w:r w:rsidR="001216E4">
        <w:t xml:space="preserve"> locaties</w:t>
      </w:r>
      <w:r>
        <w:t>) en on-site voor het bedrijfsnetwerk van de gemeente Vlaardingen</w:t>
      </w:r>
    </w:p>
    <w:p w14:paraId="1FD4A648" w14:textId="59C6FD84" w:rsidR="000D6608" w:rsidRDefault="000D6608" w:rsidP="001216E4">
      <w:pPr>
        <w:pStyle w:val="Lijstalinea"/>
        <w:numPr>
          <w:ilvl w:val="1"/>
          <w:numId w:val="9"/>
        </w:numPr>
      </w:pPr>
      <w:r>
        <w:t>Configuratie</w:t>
      </w:r>
    </w:p>
    <w:p w14:paraId="3BFBD23A" w14:textId="588B89C9" w:rsidR="000D6608" w:rsidRDefault="000D6608" w:rsidP="001216E4">
      <w:pPr>
        <w:pStyle w:val="Lijstalinea"/>
        <w:numPr>
          <w:ilvl w:val="1"/>
          <w:numId w:val="9"/>
        </w:numPr>
      </w:pPr>
      <w:r>
        <w:t xml:space="preserve">Integratie </w:t>
      </w:r>
    </w:p>
    <w:p w14:paraId="46BCCC25" w14:textId="72334EAC" w:rsidR="000D6608" w:rsidRDefault="000D6608" w:rsidP="001216E4">
      <w:pPr>
        <w:pStyle w:val="Lijstalinea"/>
        <w:numPr>
          <w:ilvl w:val="1"/>
          <w:numId w:val="9"/>
        </w:numPr>
      </w:pPr>
      <w:r>
        <w:t>Installatie</w:t>
      </w:r>
    </w:p>
    <w:p w14:paraId="53F06F72" w14:textId="0A587BA8" w:rsidR="000D6608" w:rsidRDefault="000D6608" w:rsidP="001216E4">
      <w:pPr>
        <w:pStyle w:val="Lijstalinea"/>
        <w:numPr>
          <w:ilvl w:val="1"/>
          <w:numId w:val="9"/>
        </w:numPr>
      </w:pPr>
      <w:r>
        <w:t>Preventief onderhoud</w:t>
      </w:r>
    </w:p>
    <w:p w14:paraId="49F0579B" w14:textId="45ECE5E3" w:rsidR="000D6608" w:rsidRDefault="000D6608" w:rsidP="001216E4">
      <w:pPr>
        <w:pStyle w:val="Lijstalinea"/>
        <w:numPr>
          <w:ilvl w:val="1"/>
          <w:numId w:val="9"/>
        </w:numPr>
      </w:pPr>
      <w:r>
        <w:t>Vervanging</w:t>
      </w:r>
    </w:p>
    <w:p w14:paraId="616A5460" w14:textId="1EFC8285" w:rsidR="000D6608" w:rsidRDefault="000D6608" w:rsidP="001216E4">
      <w:pPr>
        <w:pStyle w:val="Lijstalinea"/>
        <w:numPr>
          <w:ilvl w:val="0"/>
          <w:numId w:val="9"/>
        </w:numPr>
      </w:pPr>
      <w:r>
        <w:t>Warehousing en logistiek van spare en bouwvoorraad</w:t>
      </w:r>
    </w:p>
    <w:p w14:paraId="116AE8FA" w14:textId="71F9841C" w:rsidR="00C81032" w:rsidRPr="00AA56DD" w:rsidRDefault="00C81032" w:rsidP="001A1B0F">
      <w:pPr>
        <w:pStyle w:val="Kop2"/>
        <w:rPr>
          <w:rFonts w:asciiTheme="minorHAnsi" w:hAnsiTheme="minorHAnsi" w:cstheme="minorHAnsi"/>
        </w:rPr>
      </w:pPr>
      <w:bookmarkStart w:id="8" w:name="_Toc72574909"/>
      <w:r w:rsidRPr="00AA56DD">
        <w:rPr>
          <w:rFonts w:asciiTheme="minorHAnsi" w:hAnsiTheme="minorHAnsi" w:cstheme="minorHAnsi"/>
        </w:rPr>
        <w:t>Storage</w:t>
      </w:r>
      <w:bookmarkEnd w:id="8"/>
    </w:p>
    <w:p w14:paraId="6A86A2D3" w14:textId="79CE5C7E" w:rsidR="00CB2F4D" w:rsidRDefault="00B01464" w:rsidP="001A1B0F">
      <w:pPr>
        <w:rPr>
          <w:rFonts w:cstheme="minorHAnsi"/>
        </w:rPr>
      </w:pPr>
      <w:r>
        <w:rPr>
          <w:rFonts w:cstheme="minorHAnsi"/>
        </w:rPr>
        <w:t>De gemeente Vlaardingen</w:t>
      </w:r>
      <w:r w:rsidR="00B6392E">
        <w:rPr>
          <w:rFonts w:cstheme="minorHAnsi"/>
        </w:rPr>
        <w:t xml:space="preserve"> en Stroomopwaarts</w:t>
      </w:r>
      <w:r>
        <w:rPr>
          <w:rFonts w:cstheme="minorHAnsi"/>
        </w:rPr>
        <w:t xml:space="preserve"> gebruiken een gezamenlijke storage oplossing</w:t>
      </w:r>
      <w:r w:rsidR="00CB6F2F">
        <w:rPr>
          <w:rFonts w:cstheme="minorHAnsi"/>
        </w:rPr>
        <w:t xml:space="preserve"> van</w:t>
      </w:r>
      <w:r w:rsidR="00955EF5">
        <w:rPr>
          <w:rFonts w:cstheme="minorHAnsi"/>
        </w:rPr>
        <w:t xml:space="preserve"> </w:t>
      </w:r>
      <w:r>
        <w:rPr>
          <w:rFonts w:cstheme="minorHAnsi"/>
        </w:rPr>
        <w:t>H</w:t>
      </w:r>
      <w:r w:rsidR="008A0BC2">
        <w:rPr>
          <w:rFonts w:cstheme="minorHAnsi"/>
        </w:rPr>
        <w:t xml:space="preserve">uawei met in totaal een </w:t>
      </w:r>
      <w:r w:rsidR="00BF51C9" w:rsidRPr="00AA56DD">
        <w:rPr>
          <w:rFonts w:cstheme="minorHAnsi"/>
        </w:rPr>
        <w:t xml:space="preserve">opslagcapaciteit van ongeveer </w:t>
      </w:r>
      <w:r>
        <w:rPr>
          <w:rFonts w:cstheme="minorHAnsi"/>
        </w:rPr>
        <w:t>96</w:t>
      </w:r>
      <w:r w:rsidR="00BF51C9" w:rsidRPr="00AA56DD">
        <w:rPr>
          <w:rFonts w:cstheme="minorHAnsi"/>
        </w:rPr>
        <w:t xml:space="preserve"> TB</w:t>
      </w:r>
      <w:r w:rsidR="008A0BC2">
        <w:rPr>
          <w:rFonts w:cstheme="minorHAnsi"/>
        </w:rPr>
        <w:t>.</w:t>
      </w:r>
      <w:r w:rsidR="00BF51C9" w:rsidRPr="00AA56DD">
        <w:rPr>
          <w:rFonts w:cstheme="minorHAnsi"/>
        </w:rPr>
        <w:t xml:space="preserve"> </w:t>
      </w:r>
      <w:r w:rsidR="00B6392E">
        <w:rPr>
          <w:rFonts w:cstheme="minorHAnsi"/>
        </w:rPr>
        <w:t xml:space="preserve">(50 TB in gebruik door gemeente Vlaardingen en 11 TB in gebruik door Stroomopwaarts) </w:t>
      </w:r>
      <w:r w:rsidR="006574AE">
        <w:rPr>
          <w:rFonts w:cstheme="minorHAnsi"/>
        </w:rPr>
        <w:t>De st</w:t>
      </w:r>
      <w:r w:rsidR="00405F4C">
        <w:rPr>
          <w:rFonts w:cstheme="minorHAnsi"/>
        </w:rPr>
        <w:t>orage oplossing bestaat uit twee nodes die in mirror staan van elkaar</w:t>
      </w:r>
      <w:r w:rsidR="00013F42">
        <w:rPr>
          <w:rFonts w:cstheme="minorHAnsi"/>
        </w:rPr>
        <w:t xml:space="preserve"> waarin in beide datacenters ieder één node staat. </w:t>
      </w:r>
      <w:r w:rsidR="002C47B8">
        <w:rPr>
          <w:rFonts w:cstheme="minorHAnsi"/>
        </w:rPr>
        <w:t xml:space="preserve">De storage oplossing </w:t>
      </w:r>
      <w:r w:rsidR="003C4462">
        <w:rPr>
          <w:rFonts w:cstheme="minorHAnsi"/>
        </w:rPr>
        <w:t>werkt op basis van Active – Active,</w:t>
      </w:r>
      <w:r w:rsidR="002C47B8">
        <w:rPr>
          <w:rFonts w:cstheme="minorHAnsi"/>
        </w:rPr>
        <w:t xml:space="preserve"> load balancing en fail over</w:t>
      </w:r>
      <w:r w:rsidR="008628B8">
        <w:rPr>
          <w:rFonts w:cstheme="minorHAnsi"/>
        </w:rPr>
        <w:t>, inline compressie en de</w:t>
      </w:r>
      <w:r w:rsidR="00D21AA9">
        <w:rPr>
          <w:rFonts w:cstheme="minorHAnsi"/>
        </w:rPr>
        <w:t>duplicatie</w:t>
      </w:r>
      <w:r w:rsidR="002C47B8">
        <w:rPr>
          <w:rFonts w:cstheme="minorHAnsi"/>
        </w:rPr>
        <w:t xml:space="preserve"> technieken.</w:t>
      </w:r>
      <w:r w:rsidR="000C034E">
        <w:rPr>
          <w:rFonts w:cstheme="minorHAnsi"/>
        </w:rPr>
        <w:t xml:space="preserve"> De storage oplossing is op basis van Fibre channel aangesloten</w:t>
      </w:r>
      <w:r w:rsidR="00576208">
        <w:rPr>
          <w:rFonts w:cstheme="minorHAnsi"/>
        </w:rPr>
        <w:t>.</w:t>
      </w:r>
    </w:p>
    <w:p w14:paraId="53F05D4B" w14:textId="21FD5784" w:rsidR="00D21AA9" w:rsidRDefault="00D21AA9" w:rsidP="001A1B0F">
      <w:pPr>
        <w:rPr>
          <w:rFonts w:cstheme="minorHAnsi"/>
        </w:rPr>
      </w:pPr>
      <w:r>
        <w:rPr>
          <w:rFonts w:cstheme="minorHAnsi"/>
        </w:rPr>
        <w:t xml:space="preserve">Gemeente Vlaardingen heeft daarnaast </w:t>
      </w:r>
      <w:r w:rsidR="00D64467">
        <w:rPr>
          <w:rFonts w:cstheme="minorHAnsi"/>
        </w:rPr>
        <w:t>vier Qnap Nas oplossingen</w:t>
      </w:r>
      <w:r w:rsidR="00856DE2">
        <w:rPr>
          <w:rFonts w:cstheme="minorHAnsi"/>
        </w:rPr>
        <w:t xml:space="preserve"> t.b.v. stati</w:t>
      </w:r>
      <w:r w:rsidR="007326D9">
        <w:rPr>
          <w:rFonts w:cstheme="minorHAnsi"/>
        </w:rPr>
        <w:t>sche data</w:t>
      </w:r>
      <w:r w:rsidR="00D64467">
        <w:rPr>
          <w:rFonts w:cstheme="minorHAnsi"/>
        </w:rPr>
        <w:t xml:space="preserve"> in gebruik met een totale </w:t>
      </w:r>
      <w:r w:rsidR="005166A0">
        <w:rPr>
          <w:rFonts w:cstheme="minorHAnsi"/>
        </w:rPr>
        <w:t>opslag</w:t>
      </w:r>
      <w:r w:rsidR="00D64467">
        <w:rPr>
          <w:rFonts w:cstheme="minorHAnsi"/>
        </w:rPr>
        <w:t>capaciteit van 200 TB</w:t>
      </w:r>
      <w:r w:rsidR="00BE478E">
        <w:rPr>
          <w:rFonts w:cstheme="minorHAnsi"/>
        </w:rPr>
        <w:t>.</w:t>
      </w:r>
      <w:r w:rsidR="009668F5">
        <w:rPr>
          <w:rFonts w:cstheme="minorHAnsi"/>
        </w:rPr>
        <w:t xml:space="preserve"> </w:t>
      </w:r>
      <w:r w:rsidR="007326D9">
        <w:rPr>
          <w:rFonts w:cstheme="minorHAnsi"/>
        </w:rPr>
        <w:t xml:space="preserve">De Qnap’s maken gebruik van sync jobs waardoor er twee sets ontstaan. De Qnap 1 </w:t>
      </w:r>
      <w:r w:rsidR="00D261CD">
        <w:rPr>
          <w:rFonts w:cstheme="minorHAnsi"/>
        </w:rPr>
        <w:t>en 2 vormen een set en de Qnap 3 en 4. Op de Qnap 3 en 4 maken we gebruik van snap</w:t>
      </w:r>
      <w:r w:rsidR="000C034E">
        <w:rPr>
          <w:rFonts w:cstheme="minorHAnsi"/>
        </w:rPr>
        <w:t>shots.</w:t>
      </w:r>
    </w:p>
    <w:p w14:paraId="7DAE0330" w14:textId="4FA25AC0" w:rsidR="00CB2F4D" w:rsidRDefault="00CB2F4D" w:rsidP="00CB2F4D">
      <w:pPr>
        <w:pStyle w:val="Kop2"/>
      </w:pPr>
      <w:bookmarkStart w:id="9" w:name="_Toc72574910"/>
      <w:r>
        <w:t>Back-up</w:t>
      </w:r>
      <w:r w:rsidR="00CD38E2">
        <w:t xml:space="preserve"> en Restore</w:t>
      </w:r>
      <w:bookmarkEnd w:id="9"/>
    </w:p>
    <w:p w14:paraId="08234ED7" w14:textId="0046CBF4" w:rsidR="00CB2F4D" w:rsidRDefault="00EE5A4C" w:rsidP="001A1B0F">
      <w:pPr>
        <w:rPr>
          <w:rFonts w:cstheme="minorHAnsi"/>
        </w:rPr>
      </w:pPr>
      <w:r>
        <w:rPr>
          <w:rFonts w:cstheme="minorHAnsi"/>
        </w:rPr>
        <w:t xml:space="preserve">Gemeente Vlaardingen maakt gebruik van een </w:t>
      </w:r>
      <w:r w:rsidR="00BB2557">
        <w:rPr>
          <w:rFonts w:cstheme="minorHAnsi"/>
        </w:rPr>
        <w:t xml:space="preserve">Veeam back-up oplossing. </w:t>
      </w:r>
      <w:r w:rsidR="00BF51C9" w:rsidRPr="00AA56DD">
        <w:rPr>
          <w:rFonts w:cstheme="minorHAnsi"/>
        </w:rPr>
        <w:t xml:space="preserve"> </w:t>
      </w:r>
      <w:r w:rsidR="00C7072C">
        <w:rPr>
          <w:rFonts w:cstheme="minorHAnsi"/>
        </w:rPr>
        <w:t xml:space="preserve">De Veeam back-up applicatie is geinstalleerd </w:t>
      </w:r>
      <w:r w:rsidR="009629A3">
        <w:rPr>
          <w:rFonts w:cstheme="minorHAnsi"/>
        </w:rPr>
        <w:t>op een virtuele server (VWS82) die de rol vervult van Veeam Server. De Veeam server maakt zelf geen back-ups maar stuurt de omgeving aan en beheert</w:t>
      </w:r>
      <w:r w:rsidR="00EE50EE">
        <w:rPr>
          <w:rFonts w:cstheme="minorHAnsi"/>
        </w:rPr>
        <w:t xml:space="preserve"> alle processen. De oplossing maakt gebruikt van twee fysieke HPE DL380 servers voorzien van Windows 2016 en 48</w:t>
      </w:r>
      <w:r w:rsidR="003E4DF5">
        <w:rPr>
          <w:rFonts w:cstheme="minorHAnsi"/>
        </w:rPr>
        <w:t xml:space="preserve"> </w:t>
      </w:r>
      <w:r w:rsidR="00EE50EE">
        <w:rPr>
          <w:rFonts w:cstheme="minorHAnsi"/>
        </w:rPr>
        <w:t>TB bruto</w:t>
      </w:r>
      <w:r w:rsidR="00E96EC3">
        <w:rPr>
          <w:rFonts w:cstheme="minorHAnsi"/>
        </w:rPr>
        <w:t xml:space="preserve"> aan disken. De fysieke servers vervullen de rol als proxy server, gateway server, repo server en tape server</w:t>
      </w:r>
      <w:r w:rsidR="0084502A">
        <w:rPr>
          <w:rFonts w:cstheme="minorHAnsi"/>
        </w:rPr>
        <w:t xml:space="preserve">. De </w:t>
      </w:r>
      <w:r w:rsidR="00882C13">
        <w:rPr>
          <w:rFonts w:cstheme="minorHAnsi"/>
        </w:rPr>
        <w:t xml:space="preserve">2 </w:t>
      </w:r>
      <w:r w:rsidR="0084502A">
        <w:rPr>
          <w:rFonts w:cstheme="minorHAnsi"/>
        </w:rPr>
        <w:t xml:space="preserve">HPE StoreOnce </w:t>
      </w:r>
      <w:r w:rsidR="00882C13">
        <w:rPr>
          <w:rFonts w:cstheme="minorHAnsi"/>
        </w:rPr>
        <w:t xml:space="preserve"> 3540 </w:t>
      </w:r>
      <w:r w:rsidR="0084502A">
        <w:rPr>
          <w:rFonts w:cstheme="minorHAnsi"/>
        </w:rPr>
        <w:t>systemen bewaren het grootste deel van de back-up data</w:t>
      </w:r>
      <w:r w:rsidR="00D61F2A">
        <w:rPr>
          <w:rFonts w:cstheme="minorHAnsi"/>
        </w:rPr>
        <w:t xml:space="preserve"> (circa 30</w:t>
      </w:r>
      <w:r w:rsidR="003E4DF5">
        <w:rPr>
          <w:rFonts w:cstheme="minorHAnsi"/>
        </w:rPr>
        <w:t xml:space="preserve"> </w:t>
      </w:r>
      <w:r w:rsidR="00D61F2A">
        <w:rPr>
          <w:rFonts w:cstheme="minorHAnsi"/>
        </w:rPr>
        <w:t>TB netto)</w:t>
      </w:r>
      <w:r w:rsidR="0084502A">
        <w:rPr>
          <w:rFonts w:cstheme="minorHAnsi"/>
        </w:rPr>
        <w:t>.</w:t>
      </w:r>
      <w:r w:rsidR="00D61F2A">
        <w:rPr>
          <w:rFonts w:cstheme="minorHAnsi"/>
        </w:rPr>
        <w:t xml:space="preserve"> De HPE StoreOnce systemen ontdubbelen</w:t>
      </w:r>
      <w:r w:rsidR="00AF6357">
        <w:rPr>
          <w:rFonts w:cstheme="minorHAnsi"/>
        </w:rPr>
        <w:t xml:space="preserve"> de data zodat enkel gewijzigde of nieuwe data wordt opgeslagen. De belangrijkste datasets worden wekelijks op tape gezet.</w:t>
      </w:r>
    </w:p>
    <w:p w14:paraId="7EEF0683" w14:textId="48322140" w:rsidR="00C208F8" w:rsidRDefault="00FB4A61" w:rsidP="001A1B0F">
      <w:pPr>
        <w:rPr>
          <w:rFonts w:cstheme="minorHAnsi"/>
        </w:rPr>
      </w:pPr>
      <w:r>
        <w:rPr>
          <w:rFonts w:cstheme="minorHAnsi"/>
        </w:rPr>
        <w:t>De</w:t>
      </w:r>
      <w:r w:rsidR="00ED295A">
        <w:rPr>
          <w:rFonts w:cstheme="minorHAnsi"/>
        </w:rPr>
        <w:t xml:space="preserve"> fysieke servers verplaatsen de back-up data </w:t>
      </w:r>
      <w:r w:rsidR="00BD6D83">
        <w:rPr>
          <w:rFonts w:cstheme="minorHAnsi"/>
        </w:rPr>
        <w:t>naar de Sto</w:t>
      </w:r>
      <w:r w:rsidR="004669A0">
        <w:rPr>
          <w:rFonts w:cstheme="minorHAnsi"/>
        </w:rPr>
        <w:t>r</w:t>
      </w:r>
      <w:r w:rsidR="00BD6D83">
        <w:rPr>
          <w:rFonts w:cstheme="minorHAnsi"/>
        </w:rPr>
        <w:t xml:space="preserve">eOnce systemen. Linux / Oracle data wordt naar lokale storage op de DL380 server in het </w:t>
      </w:r>
      <w:r w:rsidR="0046216F">
        <w:rPr>
          <w:rFonts w:cstheme="minorHAnsi"/>
        </w:rPr>
        <w:t>Bytesnet datacenter</w:t>
      </w:r>
      <w:r w:rsidR="00BD6D83">
        <w:rPr>
          <w:rFonts w:cstheme="minorHAnsi"/>
        </w:rPr>
        <w:t xml:space="preserve"> geback-upt.</w:t>
      </w:r>
      <w:r w:rsidR="00FA0ECB">
        <w:rPr>
          <w:rFonts w:cstheme="minorHAnsi"/>
        </w:rPr>
        <w:t xml:space="preserve"> </w:t>
      </w:r>
      <w:r w:rsidR="00CD38E2">
        <w:rPr>
          <w:rFonts w:cstheme="minorHAnsi"/>
        </w:rPr>
        <w:t xml:space="preserve">Er wordt gebruik gemaakt van </w:t>
      </w:r>
      <w:r w:rsidR="008646F3">
        <w:rPr>
          <w:rFonts w:cstheme="minorHAnsi"/>
        </w:rPr>
        <w:t>applicatie single file restore niveau en single mailbox restore.</w:t>
      </w:r>
      <w:r w:rsidR="00FD54AA">
        <w:rPr>
          <w:rFonts w:cstheme="minorHAnsi"/>
        </w:rPr>
        <w:t xml:space="preserve"> Individuele bestanden, applicaties en mailboxen zijn te herstellen naar de originele of alternatieve locatie.</w:t>
      </w:r>
    </w:p>
    <w:p w14:paraId="4E878190" w14:textId="5CDB72EC" w:rsidR="00CB2F4D" w:rsidRDefault="0085072A" w:rsidP="001A1B0F">
      <w:pPr>
        <w:rPr>
          <w:rFonts w:cstheme="minorHAnsi"/>
        </w:rPr>
      </w:pPr>
      <w:r>
        <w:rPr>
          <w:rFonts w:ascii="Arial" w:hAnsi="Arial" w:cs="Arial"/>
          <w:noProof/>
          <w:color w:val="262626"/>
          <w:sz w:val="20"/>
          <w:szCs w:val="20"/>
        </w:rPr>
        <w:lastRenderedPageBreak/>
        <w:drawing>
          <wp:inline distT="0" distB="0" distL="0" distR="0" wp14:anchorId="1D174B72" wp14:editId="2072D8E7">
            <wp:extent cx="5760720" cy="3961130"/>
            <wp:effectExtent l="0" t="0" r="0" b="127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760720" cy="3961130"/>
                    </a:xfrm>
                    <a:prstGeom prst="rect">
                      <a:avLst/>
                    </a:prstGeom>
                    <a:noFill/>
                    <a:ln>
                      <a:noFill/>
                    </a:ln>
                  </pic:spPr>
                </pic:pic>
              </a:graphicData>
            </a:graphic>
          </wp:inline>
        </w:drawing>
      </w:r>
    </w:p>
    <w:p w14:paraId="69D4A338" w14:textId="740CA7EB" w:rsidR="00622DCA" w:rsidRDefault="00E92889" w:rsidP="001A1B0F">
      <w:pPr>
        <w:rPr>
          <w:rFonts w:cstheme="minorHAnsi"/>
        </w:rPr>
      </w:pPr>
      <w:r>
        <w:rPr>
          <w:rFonts w:cstheme="minorHAnsi"/>
        </w:rPr>
        <w:t>Veeam maakt gebru</w:t>
      </w:r>
      <w:r w:rsidR="00A563EB">
        <w:rPr>
          <w:rFonts w:cstheme="minorHAnsi"/>
        </w:rPr>
        <w:t xml:space="preserve">ikt van Restore Points die de retentie </w:t>
      </w:r>
      <w:r w:rsidR="00DC63E2">
        <w:rPr>
          <w:rFonts w:cstheme="minorHAnsi"/>
        </w:rPr>
        <w:t>bepalen. De huidige bewaartermijnen zijn ingericht op 14 dagen, 4 weken en 3 maanden retentie</w:t>
      </w:r>
      <w:r w:rsidR="005F3F4F">
        <w:rPr>
          <w:rFonts w:cstheme="minorHAnsi"/>
        </w:rPr>
        <w:t>.</w:t>
      </w:r>
    </w:p>
    <w:p w14:paraId="2492C667" w14:textId="28D1CAD6" w:rsidR="008800B2" w:rsidRDefault="00FA0ECB" w:rsidP="001A1B0F">
      <w:pPr>
        <w:rPr>
          <w:rFonts w:cstheme="minorHAnsi"/>
        </w:rPr>
      </w:pPr>
      <w:r>
        <w:rPr>
          <w:rFonts w:cstheme="minorHAnsi"/>
        </w:rPr>
        <w:t>O</w:t>
      </w:r>
      <w:r w:rsidR="008800B2">
        <w:rPr>
          <w:rFonts w:cstheme="minorHAnsi"/>
        </w:rPr>
        <w:t xml:space="preserve">nderstaande tabel </w:t>
      </w:r>
      <w:r w:rsidR="003566B9">
        <w:rPr>
          <w:rFonts w:cstheme="minorHAnsi"/>
        </w:rPr>
        <w:t>bevat de sizing zoals deze is ingericht in 2018.</w:t>
      </w:r>
    </w:p>
    <w:p w14:paraId="55D2DEFA" w14:textId="06F3828A" w:rsidR="008800B2" w:rsidRDefault="00B91E93" w:rsidP="001A1B0F">
      <w:pPr>
        <w:rPr>
          <w:rFonts w:cstheme="minorHAnsi"/>
        </w:rPr>
      </w:pPr>
      <w:r>
        <w:rPr>
          <w:rFonts w:cstheme="minorHAnsi"/>
          <w:noProof/>
        </w:rPr>
        <w:drawing>
          <wp:inline distT="0" distB="0" distL="0" distR="0" wp14:anchorId="06FFC923" wp14:editId="5C16E0C0">
            <wp:extent cx="5760720" cy="2509520"/>
            <wp:effectExtent l="0" t="0" r="0" b="508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720" cy="2509520"/>
                    </a:xfrm>
                    <a:prstGeom prst="rect">
                      <a:avLst/>
                    </a:prstGeom>
                    <a:noFill/>
                    <a:ln>
                      <a:noFill/>
                    </a:ln>
                  </pic:spPr>
                </pic:pic>
              </a:graphicData>
            </a:graphic>
          </wp:inline>
        </w:drawing>
      </w:r>
    </w:p>
    <w:p w14:paraId="42F9ED46" w14:textId="02E067B6" w:rsidR="003566B9" w:rsidRDefault="003566B9" w:rsidP="001A1B0F">
      <w:pPr>
        <w:rPr>
          <w:rFonts w:cstheme="minorHAnsi"/>
        </w:rPr>
      </w:pPr>
      <w:r>
        <w:rPr>
          <w:rFonts w:cstheme="minorHAnsi"/>
        </w:rPr>
        <w:t>Voor de lange termijn</w:t>
      </w:r>
      <w:r w:rsidR="00816421">
        <w:rPr>
          <w:rFonts w:cstheme="minorHAnsi"/>
        </w:rPr>
        <w:t xml:space="preserve"> opslag wordt een HPE MSL 4048 gebruikt voorzien van 2x LT07. </w:t>
      </w:r>
    </w:p>
    <w:p w14:paraId="2F3F9892" w14:textId="7E1B2FFB" w:rsidR="00D720F4" w:rsidRPr="00AB75B1" w:rsidRDefault="008800B2" w:rsidP="001A1B0F">
      <w:pPr>
        <w:rPr>
          <w:rFonts w:cstheme="minorHAnsi"/>
        </w:rPr>
      </w:pPr>
      <w:r>
        <w:rPr>
          <w:rFonts w:cstheme="minorHAnsi"/>
          <w:noProof/>
        </w:rPr>
        <w:lastRenderedPageBreak/>
        <w:drawing>
          <wp:inline distT="0" distB="0" distL="0" distR="0" wp14:anchorId="35215519" wp14:editId="55F39EAD">
            <wp:extent cx="5753735" cy="2812415"/>
            <wp:effectExtent l="0" t="0" r="0" b="698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53735" cy="2812415"/>
                    </a:xfrm>
                    <a:prstGeom prst="rect">
                      <a:avLst/>
                    </a:prstGeom>
                    <a:noFill/>
                    <a:ln>
                      <a:noFill/>
                    </a:ln>
                  </pic:spPr>
                </pic:pic>
              </a:graphicData>
            </a:graphic>
          </wp:inline>
        </w:drawing>
      </w:r>
      <w:r w:rsidR="00AB75B1">
        <w:rPr>
          <w:rFonts w:cstheme="minorHAnsi"/>
        </w:rPr>
        <w:t xml:space="preserve"> </w:t>
      </w:r>
    </w:p>
    <w:p w14:paraId="71CD4DB4" w14:textId="43C8F865" w:rsidR="00950703" w:rsidRDefault="00950703" w:rsidP="00950703">
      <w:r w:rsidRPr="00950703">
        <w:t>In het kader van het tijd</w:t>
      </w:r>
      <w:r>
        <w:t xml:space="preserve"> </w:t>
      </w:r>
      <w:r w:rsidRPr="00950703">
        <w:t>en plaats</w:t>
      </w:r>
      <w:r>
        <w:t xml:space="preserve"> </w:t>
      </w:r>
      <w:r w:rsidRPr="00950703">
        <w:t xml:space="preserve">onafhankelijk </w:t>
      </w:r>
      <w:r>
        <w:t xml:space="preserve">worden de </w:t>
      </w:r>
      <w:r w:rsidRPr="00950703">
        <w:t>back-up windows zo klein mogelijk gehouden en bij voorkeur in de nachtelijke uren. In de avonduren mag er geen performance downgrade optreden in verband met de verschillende back-up policies.</w:t>
      </w:r>
    </w:p>
    <w:p w14:paraId="68BAFB38" w14:textId="1DD41C6C" w:rsidR="001A1520" w:rsidRDefault="001A1520" w:rsidP="00950703">
      <w:r>
        <w:t xml:space="preserve">Tussen de 4 Qnap Nas systemen lopen sync jobs </w:t>
      </w:r>
      <w:r w:rsidR="007F08AA">
        <w:t>die buiten de Veeam oplossing om werken.</w:t>
      </w:r>
    </w:p>
    <w:p w14:paraId="0FEE0E3D" w14:textId="13B6D94C" w:rsidR="00FC6FFB" w:rsidRDefault="00FC6FFB" w:rsidP="00950703">
      <w:r>
        <w:t>Naa</w:t>
      </w:r>
      <w:r w:rsidR="00E41D47">
        <w:t>st de back-up oplossing van Veeam is Volume Shadow Copy geactiveerd op het File Cluster. Het is mogelijk om documenten terug te zetten naar de vorige versie. Het is mogelijk om 3 weken terug te gaan.</w:t>
      </w:r>
    </w:p>
    <w:p w14:paraId="01DC5934" w14:textId="4374C599" w:rsidR="005A5978" w:rsidRDefault="005A5978" w:rsidP="005A5978">
      <w:pPr>
        <w:pStyle w:val="Kop2"/>
      </w:pPr>
      <w:bookmarkStart w:id="10" w:name="_Toc72574911"/>
      <w:r>
        <w:t>Uitwijk</w:t>
      </w:r>
      <w:bookmarkEnd w:id="10"/>
    </w:p>
    <w:p w14:paraId="07A6E6F0" w14:textId="11ABB16F" w:rsidR="005A5978" w:rsidRDefault="007F08AA" w:rsidP="001A1B0F">
      <w:pPr>
        <w:rPr>
          <w:rFonts w:cstheme="minorHAnsi"/>
        </w:rPr>
      </w:pPr>
      <w:r>
        <w:rPr>
          <w:rFonts w:cstheme="minorHAnsi"/>
        </w:rPr>
        <w:t xml:space="preserve">Gemeente Vlaardingen </w:t>
      </w:r>
      <w:r w:rsidR="003C111E">
        <w:rPr>
          <w:rFonts w:cstheme="minorHAnsi"/>
        </w:rPr>
        <w:t xml:space="preserve">heeft geen </w:t>
      </w:r>
      <w:r w:rsidR="002407E9">
        <w:rPr>
          <w:rFonts w:cstheme="minorHAnsi"/>
        </w:rPr>
        <w:t>officiële</w:t>
      </w:r>
      <w:r w:rsidR="003C111E">
        <w:rPr>
          <w:rFonts w:cstheme="minorHAnsi"/>
        </w:rPr>
        <w:t xml:space="preserve"> beschreven uitwijk voorziening. Om compliant te zijn met wet en regelgeving </w:t>
      </w:r>
      <w:r w:rsidR="00F678B2">
        <w:rPr>
          <w:rFonts w:cstheme="minorHAnsi"/>
        </w:rPr>
        <w:t>wijkt</w:t>
      </w:r>
      <w:r w:rsidR="003C111E">
        <w:rPr>
          <w:rFonts w:cstheme="minorHAnsi"/>
        </w:rPr>
        <w:t xml:space="preserve"> Vlaardingen</w:t>
      </w:r>
      <w:r w:rsidR="00F678B2">
        <w:rPr>
          <w:rFonts w:cstheme="minorHAnsi"/>
        </w:rPr>
        <w:t xml:space="preserve"> jaarlijks de wettelijke verplichtingen (BAG en Burgerzaken) uit bij de buurgemeente Maassluis</w:t>
      </w:r>
      <w:r w:rsidR="00FF5A1F">
        <w:rPr>
          <w:rFonts w:cstheme="minorHAnsi"/>
        </w:rPr>
        <w:t>. De BAG applicatie draait als SaaS applicatie waardoor hij standaard anyplace</w:t>
      </w:r>
      <w:r w:rsidR="00B235DF">
        <w:rPr>
          <w:rFonts w:cstheme="minorHAnsi"/>
        </w:rPr>
        <w:t>, anywhere te bereiken is. Voor burgerzaken wijken we de applicatie Procura uit doormidd</w:t>
      </w:r>
      <w:r w:rsidR="002577BD">
        <w:rPr>
          <w:rFonts w:cstheme="minorHAnsi"/>
        </w:rPr>
        <w:t xml:space="preserve">el van GhettoVCB (freeware) i.c.m. </w:t>
      </w:r>
      <w:r w:rsidR="002407E9">
        <w:rPr>
          <w:rFonts w:cstheme="minorHAnsi"/>
        </w:rPr>
        <w:t>Linux</w:t>
      </w:r>
      <w:r w:rsidR="002577BD">
        <w:rPr>
          <w:rFonts w:cstheme="minorHAnsi"/>
        </w:rPr>
        <w:t xml:space="preserve"> file copy.</w:t>
      </w:r>
    </w:p>
    <w:p w14:paraId="4B6A0ACE" w14:textId="79EBB810" w:rsidR="00016386" w:rsidRDefault="00016386" w:rsidP="001A1B0F">
      <w:pPr>
        <w:rPr>
          <w:rFonts w:cstheme="minorHAnsi"/>
        </w:rPr>
      </w:pPr>
      <w:r>
        <w:rPr>
          <w:rFonts w:cstheme="minorHAnsi"/>
        </w:rPr>
        <w:t>Onderdeel van de uitwijk zijn de Oracle server, Procura applicatieserver</w:t>
      </w:r>
      <w:r w:rsidR="00621F76">
        <w:rPr>
          <w:rFonts w:cstheme="minorHAnsi"/>
        </w:rPr>
        <w:t xml:space="preserve"> en fysieke werkplekken.</w:t>
      </w:r>
    </w:p>
    <w:p w14:paraId="2AD89D02" w14:textId="711A2022" w:rsidR="00C81032" w:rsidRPr="00AA56DD" w:rsidRDefault="00C81032" w:rsidP="001A1B0F">
      <w:pPr>
        <w:pStyle w:val="Kop2"/>
        <w:rPr>
          <w:rFonts w:asciiTheme="minorHAnsi" w:hAnsiTheme="minorHAnsi" w:cstheme="minorHAnsi"/>
        </w:rPr>
      </w:pPr>
      <w:bookmarkStart w:id="11" w:name="_Toc72574912"/>
      <w:r w:rsidRPr="00AA56DD">
        <w:rPr>
          <w:rFonts w:asciiTheme="minorHAnsi" w:hAnsiTheme="minorHAnsi" w:cstheme="minorHAnsi"/>
        </w:rPr>
        <w:t>Databases</w:t>
      </w:r>
      <w:bookmarkEnd w:id="11"/>
    </w:p>
    <w:p w14:paraId="01C49124" w14:textId="616F363A" w:rsidR="00BF51C9" w:rsidRDefault="00BF51C9" w:rsidP="001A1B0F">
      <w:pPr>
        <w:rPr>
          <w:rFonts w:cstheme="minorHAnsi"/>
        </w:rPr>
      </w:pPr>
      <w:r w:rsidRPr="00AA56DD">
        <w:rPr>
          <w:rFonts w:cstheme="minorHAnsi"/>
        </w:rPr>
        <w:t>Op de database laag wordt dominant gebruik gemaakt van Oracle en MS SQL server.</w:t>
      </w:r>
      <w:r w:rsidR="005565E4">
        <w:rPr>
          <w:rFonts w:cstheme="minorHAnsi"/>
        </w:rPr>
        <w:t xml:space="preserve"> Voor Oracle ziet de omgeving er als volgt uit;</w:t>
      </w:r>
    </w:p>
    <w:p w14:paraId="02804370" w14:textId="713B7B88" w:rsidR="005565E4" w:rsidRPr="00AA56DD" w:rsidRDefault="00345908" w:rsidP="00345908">
      <w:pPr>
        <w:rPr>
          <w:rFonts w:cstheme="minorHAnsi"/>
        </w:rPr>
      </w:pPr>
      <w:r w:rsidRPr="00345908">
        <w:rPr>
          <w:rFonts w:cstheme="minorHAnsi"/>
        </w:rPr>
        <w:t>De productie-omgeving betreft één fysieke server met 2 gevulde processor sockets. De eerste socket</w:t>
      </w:r>
      <w:r>
        <w:rPr>
          <w:rFonts w:cstheme="minorHAnsi"/>
        </w:rPr>
        <w:t xml:space="preserve"> </w:t>
      </w:r>
      <w:r w:rsidRPr="00345908">
        <w:rPr>
          <w:rFonts w:cstheme="minorHAnsi"/>
        </w:rPr>
        <w:t>wordt ingezet voor de Oracle databases van de gemeente Vlaardingen en Stroomopwaarts. Per</w:t>
      </w:r>
      <w:r>
        <w:rPr>
          <w:rFonts w:cstheme="minorHAnsi"/>
        </w:rPr>
        <w:t xml:space="preserve"> </w:t>
      </w:r>
      <w:r w:rsidRPr="00345908">
        <w:rPr>
          <w:rFonts w:cstheme="minorHAnsi"/>
        </w:rPr>
        <w:t>organisatie zal er één SE2 processor licentie worden ingezet.</w:t>
      </w:r>
    </w:p>
    <w:p w14:paraId="490DC516" w14:textId="30A49459" w:rsidR="00C81032" w:rsidRDefault="0010557C" w:rsidP="0010557C">
      <w:pPr>
        <w:rPr>
          <w:rFonts w:cstheme="minorHAnsi"/>
        </w:rPr>
      </w:pPr>
      <w:r w:rsidRPr="0010557C">
        <w:rPr>
          <w:rFonts w:cstheme="minorHAnsi"/>
        </w:rPr>
        <w:t>Gemeente Vlaardingen</w:t>
      </w:r>
      <w:r>
        <w:rPr>
          <w:rFonts w:cstheme="minorHAnsi"/>
        </w:rPr>
        <w:t xml:space="preserve"> 1</w:t>
      </w:r>
      <w:r w:rsidRPr="0010557C">
        <w:rPr>
          <w:rFonts w:cstheme="minorHAnsi"/>
        </w:rPr>
        <w:t xml:space="preserve"> stuks Oracle Standard Edition 2</w:t>
      </w:r>
      <w:r>
        <w:rPr>
          <w:rFonts w:cstheme="minorHAnsi"/>
        </w:rPr>
        <w:t>. Voor S</w:t>
      </w:r>
      <w:r w:rsidRPr="0010557C">
        <w:rPr>
          <w:rFonts w:cstheme="minorHAnsi"/>
        </w:rPr>
        <w:t>troomopwaarts</w:t>
      </w:r>
      <w:r>
        <w:rPr>
          <w:rFonts w:cstheme="minorHAnsi"/>
        </w:rPr>
        <w:t xml:space="preserve"> 1</w:t>
      </w:r>
      <w:r w:rsidRPr="0010557C">
        <w:rPr>
          <w:rFonts w:cstheme="minorHAnsi"/>
        </w:rPr>
        <w:t xml:space="preserve"> stuk</w:t>
      </w:r>
      <w:r>
        <w:rPr>
          <w:rFonts w:cstheme="minorHAnsi"/>
        </w:rPr>
        <w:t>s</w:t>
      </w:r>
      <w:r w:rsidRPr="0010557C">
        <w:rPr>
          <w:rFonts w:cstheme="minorHAnsi"/>
        </w:rPr>
        <w:t xml:space="preserve"> Oracle Standard Edition 2 serverlicentie</w:t>
      </w:r>
      <w:r>
        <w:rPr>
          <w:rFonts w:cstheme="minorHAnsi"/>
        </w:rPr>
        <w:t>.</w:t>
      </w:r>
    </w:p>
    <w:p w14:paraId="07E0F3F9" w14:textId="601654D2" w:rsidR="008E70E4" w:rsidRPr="008E70E4" w:rsidRDefault="008E70E4" w:rsidP="008E70E4">
      <w:pPr>
        <w:rPr>
          <w:rFonts w:cstheme="minorHAnsi"/>
        </w:rPr>
      </w:pPr>
      <w:r w:rsidRPr="008E70E4">
        <w:rPr>
          <w:rFonts w:cstheme="minorHAnsi"/>
        </w:rPr>
        <w:t>De tweede socket wordt ingezet voor de Oracle WebLogic Suite omgeving welke alleen wordt</w:t>
      </w:r>
      <w:r>
        <w:rPr>
          <w:rFonts w:cstheme="minorHAnsi"/>
        </w:rPr>
        <w:t xml:space="preserve"> </w:t>
      </w:r>
      <w:r w:rsidRPr="008E70E4">
        <w:rPr>
          <w:rFonts w:cstheme="minorHAnsi"/>
        </w:rPr>
        <w:t>gebruikt door gemeente Vlaardingen.</w:t>
      </w:r>
    </w:p>
    <w:p w14:paraId="2C6CACFD" w14:textId="5B12BCF1" w:rsidR="00C90273" w:rsidRDefault="007B32BC" w:rsidP="007B32BC">
      <w:r>
        <w:t xml:space="preserve">Onderstaand een schematisch overzicht van de technische inrichting en de benodigde licenties van de </w:t>
      </w:r>
      <w:r w:rsidRPr="004D5C7B">
        <w:t>productie</w:t>
      </w:r>
      <w:r w:rsidR="00CC2DCF" w:rsidRPr="004D5C7B">
        <w:t xml:space="preserve"> en test</w:t>
      </w:r>
      <w:r w:rsidR="00594809" w:rsidRPr="004D5C7B">
        <w:t xml:space="preserve"> </w:t>
      </w:r>
      <w:r w:rsidRPr="004D5C7B">
        <w:t xml:space="preserve">omgeving. Deze gescheiden processorindeling </w:t>
      </w:r>
      <w:r w:rsidR="003A3B90" w:rsidRPr="004D5C7B">
        <w:t>is</w:t>
      </w:r>
      <w:r w:rsidRPr="004D5C7B">
        <w:t xml:space="preserve"> gerealiseerd op basis van Oracle OVM </w:t>
      </w:r>
      <w:r w:rsidR="004D5C7B" w:rsidRPr="004D5C7B">
        <w:t>.</w:t>
      </w:r>
    </w:p>
    <w:p w14:paraId="4A6E5BC4" w14:textId="06C35276" w:rsidR="00594809" w:rsidRDefault="00594809" w:rsidP="007B32BC">
      <w:r>
        <w:lastRenderedPageBreak/>
        <w:t>Ook de uitwijk- en testomgeving bestaat uit één fysieke server met 2 gevulde processor sockets. De eerste socket wordt ingezet voor de Oracle uitwijk databases van de gemeente Vlaardingen en Stroomopwaarts.</w:t>
      </w:r>
    </w:p>
    <w:p w14:paraId="0867DA10" w14:textId="77D3CE6D" w:rsidR="007B32BC" w:rsidRDefault="008E70E4" w:rsidP="007B32BC">
      <w:pPr>
        <w:rPr>
          <w:noProof/>
        </w:rPr>
      </w:pPr>
      <w:r w:rsidRPr="008E70E4">
        <w:rPr>
          <w:noProof/>
        </w:rPr>
        <w:drawing>
          <wp:inline distT="0" distB="0" distL="0" distR="0" wp14:anchorId="656A7A0F" wp14:editId="19318C6A">
            <wp:extent cx="2503133" cy="1884459"/>
            <wp:effectExtent l="0" t="0" r="0" b="1905"/>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62428" cy="1929099"/>
                    </a:xfrm>
                    <a:prstGeom prst="rect">
                      <a:avLst/>
                    </a:prstGeom>
                    <a:noFill/>
                    <a:ln>
                      <a:noFill/>
                    </a:ln>
                  </pic:spPr>
                </pic:pic>
              </a:graphicData>
            </a:graphic>
          </wp:inline>
        </w:drawing>
      </w:r>
      <w:r w:rsidR="00CC2DCF">
        <w:rPr>
          <w:noProof/>
        </w:rPr>
        <w:t xml:space="preserve">         </w:t>
      </w:r>
      <w:r w:rsidR="00CC2DCF" w:rsidRPr="00CC2DCF">
        <w:rPr>
          <w:noProof/>
        </w:rPr>
        <w:drawing>
          <wp:inline distT="0" distB="0" distL="0" distR="0" wp14:anchorId="37AAA609" wp14:editId="28B087EE">
            <wp:extent cx="2544418" cy="1892922"/>
            <wp:effectExtent l="0" t="0" r="889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87888" cy="1925262"/>
                    </a:xfrm>
                    <a:prstGeom prst="rect">
                      <a:avLst/>
                    </a:prstGeom>
                    <a:noFill/>
                    <a:ln>
                      <a:noFill/>
                    </a:ln>
                  </pic:spPr>
                </pic:pic>
              </a:graphicData>
            </a:graphic>
          </wp:inline>
        </w:drawing>
      </w:r>
    </w:p>
    <w:p w14:paraId="13A325BC" w14:textId="56770D3E" w:rsidR="004651DB" w:rsidRDefault="004F752C" w:rsidP="007B32BC">
      <w:pPr>
        <w:rPr>
          <w:noProof/>
        </w:rPr>
      </w:pPr>
      <w:r>
        <w:rPr>
          <w:noProof/>
        </w:rPr>
        <w:t>In totaal zijn er 2 fysieke blade servers</w:t>
      </w:r>
      <w:r w:rsidR="00CB6F45">
        <w:rPr>
          <w:noProof/>
        </w:rPr>
        <w:t xml:space="preserve"> ingebruik voor de Oracle omgevingen zoals hierboven beschreven. </w:t>
      </w:r>
      <w:r w:rsidR="00D84841">
        <w:rPr>
          <w:noProof/>
        </w:rPr>
        <w:t>(</w:t>
      </w:r>
      <w:r w:rsidR="00CB6F45">
        <w:rPr>
          <w:noProof/>
        </w:rPr>
        <w:t>De OVS9 en OVS10</w:t>
      </w:r>
      <w:r w:rsidR="00D84841">
        <w:rPr>
          <w:noProof/>
        </w:rPr>
        <w:t>)</w:t>
      </w:r>
      <w:r w:rsidR="00F074A1">
        <w:rPr>
          <w:noProof/>
        </w:rPr>
        <w:t xml:space="preserve"> De </w:t>
      </w:r>
      <w:r w:rsidR="00463A8F">
        <w:rPr>
          <w:noProof/>
        </w:rPr>
        <w:t xml:space="preserve">twee fysieke servers hebben beide een storage lun </w:t>
      </w:r>
      <w:r w:rsidR="00491005">
        <w:rPr>
          <w:noProof/>
        </w:rPr>
        <w:t>ter grote van 2 TB.</w:t>
      </w:r>
    </w:p>
    <w:p w14:paraId="3043DDAA" w14:textId="6A972616" w:rsidR="0085230D" w:rsidRDefault="0085230D" w:rsidP="007B32BC">
      <w:pPr>
        <w:rPr>
          <w:noProof/>
        </w:rPr>
      </w:pPr>
      <w:r>
        <w:rPr>
          <w:noProof/>
        </w:rPr>
        <w:t xml:space="preserve">De Oracle monitoring </w:t>
      </w:r>
      <w:r w:rsidR="00FF27F7">
        <w:rPr>
          <w:noProof/>
        </w:rPr>
        <w:t xml:space="preserve">en achtervang voor de Oracle beheerder van de gemeente Vlaardingen is </w:t>
      </w:r>
      <w:r w:rsidR="00B62BE1">
        <w:rPr>
          <w:noProof/>
        </w:rPr>
        <w:t>ondergebracht bij de externe partij Or</w:t>
      </w:r>
      <w:r w:rsidR="006E2170">
        <w:rPr>
          <w:noProof/>
        </w:rPr>
        <w:t>dina.</w:t>
      </w:r>
    </w:p>
    <w:p w14:paraId="7120B144" w14:textId="50175001" w:rsidR="00E6202E" w:rsidRDefault="00F35504" w:rsidP="007B32BC">
      <w:pPr>
        <w:rPr>
          <w:noProof/>
        </w:rPr>
      </w:pPr>
      <w:r w:rsidRPr="00035F57">
        <w:rPr>
          <w:noProof/>
        </w:rPr>
        <w:t xml:space="preserve">De MS SQL omgeving </w:t>
      </w:r>
      <w:r w:rsidR="00035F57" w:rsidRPr="00035F57">
        <w:rPr>
          <w:noProof/>
        </w:rPr>
        <w:t>bestaat uit twee Windows 2012 servers.</w:t>
      </w:r>
      <w:r w:rsidRPr="00035F57">
        <w:rPr>
          <w:noProof/>
        </w:rPr>
        <w:t xml:space="preserve"> </w:t>
      </w:r>
      <w:r w:rsidR="00605B7A" w:rsidRPr="00035F57">
        <w:rPr>
          <w:noProof/>
        </w:rPr>
        <w:t xml:space="preserve"> Het MS SQL beheer</w:t>
      </w:r>
      <w:r w:rsidR="001C2907" w:rsidRPr="00035F57">
        <w:rPr>
          <w:noProof/>
        </w:rPr>
        <w:t xml:space="preserve"> van navision voor Stroomopwaarts is ondergebracht bij DBA.nl.</w:t>
      </w:r>
    </w:p>
    <w:p w14:paraId="29650950" w14:textId="77777777" w:rsidR="00E6202E" w:rsidRDefault="00E6202E">
      <w:pPr>
        <w:rPr>
          <w:noProof/>
        </w:rPr>
      </w:pPr>
      <w:r>
        <w:rPr>
          <w:noProof/>
        </w:rPr>
        <w:br w:type="page"/>
      </w:r>
    </w:p>
    <w:p w14:paraId="1113D790" w14:textId="543EC309" w:rsidR="005B2516" w:rsidRPr="00E6202E" w:rsidRDefault="00D556EC" w:rsidP="00C63F20">
      <w:pPr>
        <w:pStyle w:val="Kop1"/>
        <w:rPr>
          <w:b/>
          <w:bCs/>
        </w:rPr>
      </w:pPr>
      <w:bookmarkStart w:id="12" w:name="_Toc72574913"/>
      <w:r w:rsidRPr="00E6202E">
        <w:rPr>
          <w:b/>
          <w:bCs/>
        </w:rPr>
        <w:lastRenderedPageBreak/>
        <w:t xml:space="preserve">Service, support </w:t>
      </w:r>
      <w:r w:rsidR="00DB472C" w:rsidRPr="00E6202E">
        <w:rPr>
          <w:b/>
          <w:bCs/>
        </w:rPr>
        <w:t>&amp; onderhoud</w:t>
      </w:r>
      <w:bookmarkEnd w:id="12"/>
    </w:p>
    <w:p w14:paraId="5A557D75" w14:textId="03E55C55" w:rsidR="009C12D3" w:rsidRDefault="00D0568D" w:rsidP="005B2516">
      <w:pPr>
        <w:pStyle w:val="Kop2"/>
      </w:pPr>
      <w:bookmarkStart w:id="13" w:name="_Toc72574914"/>
      <w:r>
        <w:t>Servicedesk</w:t>
      </w:r>
      <w:bookmarkEnd w:id="13"/>
    </w:p>
    <w:p w14:paraId="4EDD2284" w14:textId="77777777" w:rsidR="00AA35E0" w:rsidRDefault="00AA35E0" w:rsidP="00AA35E0">
      <w:r>
        <w:t xml:space="preserve">De primaire focus van de servicedesk betreft het oplossen van verstoringen en het beantwoorden van klantvragen </w:t>
      </w:r>
      <w:r w:rsidRPr="00491127">
        <w:t>en afhandelen van wijzigingsaanvragen van nieuwe accounts tot rollen/rechten in applicaties</w:t>
      </w:r>
      <w:r>
        <w:t xml:space="preserve"> van de gemeente Vlaardingen en Stroomopwaarts. Daarnaast heeft de servicedesk een coördinerende, bewakende en rapporterende rol ook over meerdere leveranciers heen, bij werkzaamheden die uitgevoerd worden om verstoringen in de dienstverlening aan klanten zo snel mogelijk te verhelpen.</w:t>
      </w:r>
    </w:p>
    <w:p w14:paraId="148203E3" w14:textId="77777777" w:rsidR="00AA35E0" w:rsidRDefault="00AA35E0" w:rsidP="00AA35E0">
      <w:r>
        <w:t>Gemeente Vlaardingen maakt gebruik van Topdesk als service management software en is daarom de core applicatie van de servicedesk medewerkers. Op dit moment kunnen gebruikers op twee manieren een melding maken;</w:t>
      </w:r>
    </w:p>
    <w:p w14:paraId="5ADBDE73" w14:textId="77777777" w:rsidR="00AA35E0" w:rsidRDefault="00AA35E0" w:rsidP="00AA35E0">
      <w:pPr>
        <w:pStyle w:val="Lijstalinea"/>
        <w:numPr>
          <w:ilvl w:val="0"/>
          <w:numId w:val="4"/>
        </w:numPr>
      </w:pPr>
      <w:r>
        <w:t>Topdesk Self Service portaal</w:t>
      </w:r>
    </w:p>
    <w:p w14:paraId="3FF1CA74" w14:textId="77777777" w:rsidR="00AA35E0" w:rsidRDefault="00AA35E0" w:rsidP="00AA35E0">
      <w:pPr>
        <w:pStyle w:val="Lijstalinea"/>
        <w:numPr>
          <w:ilvl w:val="0"/>
          <w:numId w:val="4"/>
        </w:numPr>
      </w:pPr>
      <w:r>
        <w:t>Bellen</w:t>
      </w:r>
    </w:p>
    <w:p w14:paraId="39F09477" w14:textId="77777777" w:rsidR="00AA35E0" w:rsidRDefault="00AA35E0" w:rsidP="00AA35E0">
      <w:r>
        <w:t>Een aantal voorbeelden uit de geleverde dienstverlening zijn;</w:t>
      </w:r>
    </w:p>
    <w:p w14:paraId="5D7C6847" w14:textId="77777777" w:rsidR="00AA35E0" w:rsidRDefault="00AA35E0" w:rsidP="00AA35E0">
      <w:pPr>
        <w:pStyle w:val="Lijstalinea"/>
        <w:numPr>
          <w:ilvl w:val="0"/>
          <w:numId w:val="3"/>
        </w:numPr>
      </w:pPr>
      <w:r>
        <w:t>Indienst en uitdienst proces. Aanmaken van gebruikersaccounts, verlengingen, verandering van functie, Microsoft 365 licenties toevoegen in online portaal, Aanmaken gebruikersaccounts KCC applicatie, Applicatiegroepen toevoegen in AD en wijzigingen doorvoeren in het telefoonboek.</w:t>
      </w:r>
    </w:p>
    <w:p w14:paraId="08B95DD6" w14:textId="77777777" w:rsidR="00AA35E0" w:rsidRDefault="00AA35E0" w:rsidP="00AA35E0">
      <w:pPr>
        <w:pStyle w:val="Lijstalinea"/>
        <w:numPr>
          <w:ilvl w:val="0"/>
          <w:numId w:val="3"/>
        </w:numPr>
      </w:pPr>
      <w:r>
        <w:t>Alfresco sites aanmaken. (Intranet)</w:t>
      </w:r>
    </w:p>
    <w:p w14:paraId="4A519FC0" w14:textId="77777777" w:rsidR="00AA35E0" w:rsidRDefault="00AA35E0" w:rsidP="00AA35E0">
      <w:pPr>
        <w:pStyle w:val="Lijstalinea"/>
        <w:numPr>
          <w:ilvl w:val="0"/>
          <w:numId w:val="3"/>
        </w:numPr>
      </w:pPr>
      <w:r>
        <w:t>Coördinerende rol voor het verdelen van meldingen naar juiste behandelaarsgroep. (Vastgoed, FAB, Facilitair, Huismeesters, Werkplekondersteuning, ICT beheerders 2</w:t>
      </w:r>
      <w:r w:rsidRPr="007D6E85">
        <w:rPr>
          <w:vertAlign w:val="superscript"/>
        </w:rPr>
        <w:t>de</w:t>
      </w:r>
      <w:r>
        <w:t xml:space="preserve"> lijn, BI en GEO) T.b.v. Stroomopwaarts worden meldingen doorgezet naar gemeente Schiedam en behandelaars van Stroomopwaarts.</w:t>
      </w:r>
    </w:p>
    <w:p w14:paraId="386A6DC1" w14:textId="77777777" w:rsidR="00AA35E0" w:rsidRDefault="00AA35E0" w:rsidP="00AA35E0">
      <w:pPr>
        <w:pStyle w:val="Lijstalinea"/>
        <w:numPr>
          <w:ilvl w:val="0"/>
          <w:numId w:val="3"/>
        </w:numPr>
      </w:pPr>
      <w:r>
        <w:t>Bestellingen t.b.v. printers.</w:t>
      </w:r>
    </w:p>
    <w:p w14:paraId="66015941" w14:textId="77777777" w:rsidR="00AA35E0" w:rsidRDefault="00AA35E0" w:rsidP="00AA35E0">
      <w:pPr>
        <w:pStyle w:val="Lijstalinea"/>
        <w:numPr>
          <w:ilvl w:val="0"/>
          <w:numId w:val="3"/>
        </w:numPr>
      </w:pPr>
      <w:r>
        <w:t>Gebruikers toegang geven tot Wifi gast.</w:t>
      </w:r>
    </w:p>
    <w:p w14:paraId="5CCA1224" w14:textId="77777777" w:rsidR="00AA35E0" w:rsidRDefault="00AA35E0" w:rsidP="00AA35E0">
      <w:pPr>
        <w:pStyle w:val="Lijstalinea"/>
        <w:numPr>
          <w:ilvl w:val="0"/>
          <w:numId w:val="3"/>
        </w:numPr>
      </w:pPr>
      <w:r w:rsidRPr="003C5A93">
        <w:t xml:space="preserve">Printbeheer – </w:t>
      </w:r>
      <w:r>
        <w:t>Kofax business ap</w:t>
      </w:r>
      <w:r w:rsidRPr="003C5A93">
        <w:t xml:space="preserve"> print codes aanm</w:t>
      </w:r>
      <w:r>
        <w:t>aken en beheren via App of inlognaam.</w:t>
      </w:r>
    </w:p>
    <w:p w14:paraId="4F26CEC3" w14:textId="77777777" w:rsidR="00AA35E0" w:rsidRDefault="00AA35E0" w:rsidP="00AA35E0">
      <w:pPr>
        <w:pStyle w:val="Lijstalinea"/>
        <w:numPr>
          <w:ilvl w:val="0"/>
          <w:numId w:val="3"/>
        </w:numPr>
      </w:pPr>
      <w:r>
        <w:t>MFA Sensorned ondersteuning aan gebruikers.</w:t>
      </w:r>
    </w:p>
    <w:p w14:paraId="1ED6E6F5" w14:textId="77777777" w:rsidR="00AA35E0" w:rsidRDefault="00AA35E0" w:rsidP="00AA35E0">
      <w:r>
        <w:t>Hieronder veel voorkomende meldingen die worden behandeld door de servicedesk;</w:t>
      </w:r>
    </w:p>
    <w:p w14:paraId="35670FDC" w14:textId="77777777" w:rsidR="00AA35E0" w:rsidRDefault="00AA35E0" w:rsidP="00AA35E0">
      <w:pPr>
        <w:pStyle w:val="Lijstalinea"/>
        <w:numPr>
          <w:ilvl w:val="0"/>
          <w:numId w:val="3"/>
        </w:numPr>
      </w:pPr>
      <w:r w:rsidRPr="006F6F5A">
        <w:t>Hoe kan ik mijn wachtwoord thuis wijzigen: ctr alt del werkt niet</w:t>
      </w:r>
      <w:r>
        <w:t>.</w:t>
      </w:r>
    </w:p>
    <w:p w14:paraId="4DD83001" w14:textId="77777777" w:rsidR="00AA35E0" w:rsidRDefault="00AA35E0" w:rsidP="00AA35E0">
      <w:pPr>
        <w:pStyle w:val="Lijstalinea"/>
        <w:numPr>
          <w:ilvl w:val="0"/>
          <w:numId w:val="3"/>
        </w:numPr>
      </w:pPr>
      <w:r w:rsidRPr="009029DD">
        <w:t>Ik wil mijn webmail kunnen benaderen buiten de omgeving</w:t>
      </w:r>
      <w:r>
        <w:t>.</w:t>
      </w:r>
      <w:r w:rsidRPr="009029DD">
        <w:t xml:space="preserve"> ( voor teams overleggen of iets dergelijks)</w:t>
      </w:r>
    </w:p>
    <w:p w14:paraId="79B68255" w14:textId="77777777" w:rsidR="00AA35E0" w:rsidRDefault="00AA35E0" w:rsidP="00AA35E0">
      <w:pPr>
        <w:pStyle w:val="Lijstalinea"/>
        <w:numPr>
          <w:ilvl w:val="0"/>
          <w:numId w:val="3"/>
        </w:numPr>
      </w:pPr>
      <w:r w:rsidRPr="00DF6849">
        <w:t>In Outlook krijg ik de melding je moet je opnieuw af en aanmelden</w:t>
      </w:r>
      <w:r>
        <w:t>.</w:t>
      </w:r>
    </w:p>
    <w:p w14:paraId="69B2ED43" w14:textId="77777777" w:rsidR="00AA35E0" w:rsidRDefault="00AA35E0" w:rsidP="00AA35E0">
      <w:pPr>
        <w:pStyle w:val="Lijstalinea"/>
        <w:numPr>
          <w:ilvl w:val="0"/>
          <w:numId w:val="3"/>
        </w:numPr>
      </w:pPr>
      <w:r w:rsidRPr="00945D64">
        <w:t>MS teams knop in Outlook is weg. Ik kan geen ms teams vergadering aanmaken</w:t>
      </w:r>
      <w:r>
        <w:t>.</w:t>
      </w:r>
    </w:p>
    <w:p w14:paraId="1045233F" w14:textId="77777777" w:rsidR="00AA35E0" w:rsidRDefault="00AA35E0" w:rsidP="00AA35E0">
      <w:pPr>
        <w:pStyle w:val="Lijstalinea"/>
        <w:numPr>
          <w:ilvl w:val="0"/>
          <w:numId w:val="3"/>
        </w:numPr>
      </w:pPr>
      <w:r w:rsidRPr="0054644E">
        <w:t>Mijn beeld is wazig in de werkomgeving</w:t>
      </w:r>
      <w:r>
        <w:t>.</w:t>
      </w:r>
    </w:p>
    <w:p w14:paraId="4765DDAF" w14:textId="77777777" w:rsidR="00AA35E0" w:rsidRDefault="00AA35E0" w:rsidP="00AA35E0">
      <w:pPr>
        <w:pStyle w:val="Lijstalinea"/>
        <w:numPr>
          <w:ilvl w:val="0"/>
          <w:numId w:val="3"/>
        </w:numPr>
      </w:pPr>
      <w:r w:rsidRPr="00D1249C">
        <w:t>Delen van het scherm zijn niet goed of ontbreken in mijn werkplek</w:t>
      </w:r>
      <w:r>
        <w:t>.</w:t>
      </w:r>
    </w:p>
    <w:p w14:paraId="29F66C73" w14:textId="77777777" w:rsidR="00AA35E0" w:rsidRDefault="00AA35E0" w:rsidP="00AA35E0">
      <w:pPr>
        <w:pStyle w:val="Lijstalinea"/>
        <w:numPr>
          <w:ilvl w:val="0"/>
          <w:numId w:val="3"/>
        </w:numPr>
      </w:pPr>
      <w:r w:rsidRPr="00496A3E">
        <w:t>MS Teams geeft geen verbinding of ik kan niet deelnemen aan een vergadering onder mijn eigen account</w:t>
      </w:r>
      <w:r>
        <w:t>.</w:t>
      </w:r>
    </w:p>
    <w:p w14:paraId="6DAB4480" w14:textId="77777777" w:rsidR="00AA35E0" w:rsidRDefault="00AA35E0" w:rsidP="00AA35E0">
      <w:pPr>
        <w:pStyle w:val="Lijstalinea"/>
        <w:numPr>
          <w:ilvl w:val="0"/>
          <w:numId w:val="3"/>
        </w:numPr>
      </w:pPr>
      <w:r w:rsidRPr="009E216B">
        <w:t>Ik heb mijn wachtwoord veranderd en nu werkt teams niet meer</w:t>
      </w:r>
      <w:r>
        <w:t>.</w:t>
      </w:r>
    </w:p>
    <w:p w14:paraId="5E6FE2B3" w14:textId="77777777" w:rsidR="00AA35E0" w:rsidRDefault="00AA35E0" w:rsidP="00AA35E0">
      <w:pPr>
        <w:pStyle w:val="Lijstalinea"/>
        <w:numPr>
          <w:ilvl w:val="0"/>
          <w:numId w:val="3"/>
        </w:numPr>
      </w:pPr>
      <w:r w:rsidRPr="00791268">
        <w:t>Ik kan de servicedesk niet bereiken na 12:30 hoe maak ik nu een melding aan buiten de werkplek omgeving</w:t>
      </w:r>
      <w:r>
        <w:t>.</w:t>
      </w:r>
    </w:p>
    <w:p w14:paraId="0558E524" w14:textId="77777777" w:rsidR="00AA35E0" w:rsidRDefault="00AA35E0" w:rsidP="00AA35E0">
      <w:pPr>
        <w:pStyle w:val="Lijstalinea"/>
        <w:numPr>
          <w:ilvl w:val="0"/>
          <w:numId w:val="3"/>
        </w:numPr>
      </w:pPr>
      <w:r w:rsidRPr="006F2259">
        <w:t>Mijn account is vergrendeld kunnen jullie deze unlocken</w:t>
      </w:r>
      <w:r>
        <w:t>.</w:t>
      </w:r>
    </w:p>
    <w:p w14:paraId="3E5B5013" w14:textId="77777777" w:rsidR="00AA35E0" w:rsidRPr="003C5A93" w:rsidRDefault="00AA35E0" w:rsidP="00AA35E0">
      <w:pPr>
        <w:pStyle w:val="Lijstalinea"/>
        <w:numPr>
          <w:ilvl w:val="0"/>
          <w:numId w:val="3"/>
        </w:numPr>
      </w:pPr>
      <w:r w:rsidRPr="00FC2FE4">
        <w:t>In outlook krijg ik de melding your session has expired en nu kan ik geen bijlagen meer openen</w:t>
      </w:r>
      <w:r>
        <w:t>.</w:t>
      </w:r>
    </w:p>
    <w:p w14:paraId="501BB301" w14:textId="77777777" w:rsidR="00AA35E0" w:rsidRDefault="00AA35E0" w:rsidP="00AA35E0">
      <w:r>
        <w:lastRenderedPageBreak/>
        <w:t>Het gemiddelde aantal meldingen per maand bedraagt rond de 500 1</w:t>
      </w:r>
      <w:r w:rsidRPr="002853E4">
        <w:rPr>
          <w:vertAlign w:val="superscript"/>
        </w:rPr>
        <w:t>ste</w:t>
      </w:r>
      <w:r>
        <w:t xml:space="preserve"> lijns meldingen en daarnaast worden er gemiddeld 470 eenvoudige wijzigingen per maand afgehandeld. Op dit moment is 10-15% van de meldingen niet genoteerd in Topdesk.</w:t>
      </w:r>
    </w:p>
    <w:p w14:paraId="51AF1FDA" w14:textId="77777777" w:rsidR="00AA35E0" w:rsidRDefault="00AA35E0" w:rsidP="00AA35E0">
      <w:r w:rsidRPr="00667AC2">
        <w:t>Op dit moment is onze service window van 07:30 tot 16:00 uur.</w:t>
      </w:r>
    </w:p>
    <w:p w14:paraId="4665DD04" w14:textId="77777777" w:rsidR="00AA35E0" w:rsidRDefault="00AA35E0" w:rsidP="00AA35E0">
      <w:pPr>
        <w:pStyle w:val="Lijstalinea"/>
        <w:numPr>
          <w:ilvl w:val="0"/>
          <w:numId w:val="5"/>
        </w:numPr>
      </w:pPr>
      <w:r>
        <w:t>Telefonische bereikbaarheid tussen 7:30 uur en 12:30 uur</w:t>
      </w:r>
    </w:p>
    <w:p w14:paraId="4CDCAEBB" w14:textId="77777777" w:rsidR="00AA35E0" w:rsidRPr="00C16780" w:rsidRDefault="00AA35E0" w:rsidP="00AA35E0">
      <w:pPr>
        <w:pStyle w:val="Lijstalinea"/>
        <w:numPr>
          <w:ilvl w:val="0"/>
          <w:numId w:val="5"/>
        </w:numPr>
      </w:pPr>
      <w:r>
        <w:t>Self Service Portaal: altijd beschikbaar in de werkplek of via webbrowser, ondersteuning is tussen 7:30 uur en 16:00 uur.  Tussen 16:00 uur een 17:00 uur wordt er gemonitord op calamiteiten. Deze worden tot 17:00 uur opgepakt anders de volgende dag als eerste.</w:t>
      </w:r>
    </w:p>
    <w:p w14:paraId="54A6D2B2" w14:textId="3BE147FA" w:rsidR="00D0568D" w:rsidRDefault="0005017F" w:rsidP="005B2516">
      <w:pPr>
        <w:pStyle w:val="Kop2"/>
      </w:pPr>
      <w:bookmarkStart w:id="14" w:name="_Toc72574915"/>
      <w:r>
        <w:t>Werkplekondersteuning (WPO)</w:t>
      </w:r>
      <w:bookmarkEnd w:id="14"/>
    </w:p>
    <w:p w14:paraId="5D2F5FE9" w14:textId="5252DB7A" w:rsidR="00306838" w:rsidRDefault="00306838" w:rsidP="00306838">
      <w:r>
        <w:t>Binnen de gemeente Vlaardingen zijn er ongeveer 200 laptops in omloop en bij Stroomopwaarts 35 laptops. De laptops worden op dit moment handmatig ingericht en uitgegeven. In Q2 2021 maken we een start met het uitrollen van laptops voor de hybride medewerkers (</w:t>
      </w:r>
      <w:r w:rsidRPr="0091728D">
        <w:t>ongeveer 300 laptops)</w:t>
      </w:r>
      <w:r>
        <w:t xml:space="preserve"> van de gemeente Vlaardingen. Het beheer en uitrollen van de laptops zal in Q2 2021 overgezet worden naar EMS Intune. De medewerkers krijgen een laptop op basis van het CYOD concept. Via een Wi-Fi verbinding maken de laptops connectie met de virtuele werkplekomgeving. (VMware Horizon VDI)</w:t>
      </w:r>
    </w:p>
    <w:p w14:paraId="164AF8B5" w14:textId="77777777" w:rsidR="00306838" w:rsidRDefault="00306838" w:rsidP="00306838">
      <w:r>
        <w:t>Op dit moment zijn er 215 zero clients in gebruik bij gemeente Vlaardingen en 515 zero clients bij Stroomopwaarts die worden beheerd door Teradici Thin Client beheer. De werkzaamheden omvatten het imagen, aanpassen configuraties (printers) en troubleshooten.</w:t>
      </w:r>
    </w:p>
    <w:p w14:paraId="5533E323" w14:textId="77777777" w:rsidR="00306838" w:rsidRDefault="00306838" w:rsidP="00306838">
      <w:r>
        <w:t xml:space="preserve">Naast laptops zijn enkele doelgroepen uitgerust met tablets (WiFi en 4g tablets). Dit zijn de leden van de </w:t>
      </w:r>
      <w:r w:rsidRPr="006A10A9">
        <w:t>gemeenteraad, fractieleden, college van burgemeester en wethouders en medewerkers van de gemeente. De tablets zijn in beheer doormiddel van Mobile Iron. De werkzaamheden omvatten uitgifte, inname en troubleshooten. Er zijn in totaal 430 tablets in omloop. Gemeente Vlaardingen heeft 349 tablets en Stroomopwaarts 81 tablets. In totaal zijn er 60 tablets in gebruik door bestuur en gemeenteraad.</w:t>
      </w:r>
    </w:p>
    <w:p w14:paraId="429D9613" w14:textId="77777777" w:rsidR="00306838" w:rsidRDefault="00306838" w:rsidP="00306838">
      <w:r>
        <w:t>Er zijn vaste desktops binnen het gemeentehuis voor de balie’s, voor de RDW (Rijksdienst voor Wegverkeer), voor RAAS (aanvraag reispapieren), de havens en enkele scan PC’s. Naast de vaste desktops zijn de aangesloten devices ook in beheer, toetsenborden, muizen, monitoren, pin automaten en klant volg systeem schermen (remote desktop naar Tjooner software). Vaste desktops worden handmatig beheerd en ge-imaged doormiddel van Acronis software</w:t>
      </w:r>
    </w:p>
    <w:p w14:paraId="32932102" w14:textId="77777777" w:rsidR="00306838" w:rsidRDefault="00306838" w:rsidP="00306838">
      <w:r>
        <w:t>Voor telefonie werken we met een Cloud telefonie centrale van Broadsoft. De werkzaamheden omvatten het aanmaken van nummers, oplossen van eerste lijns storingen en het regie voeren op tweede lijns problemen bij de externe leverancier. Alle medewerkers beschikken daarnaast over een smartphone die gestandaardiseerd en beveiligd is ingericht middels Mobile Iron. Voor vrijwel alle medewerkers werken we met het “vast over mobiel concept” Alleen voor het KCC, enkele locaties en wat kleine telefoongroepen is er een VOIP oplossing in gebruik. Overige werkzaamheden omvatten nummer beheer binnen Vodafone portaal, inname, uitgifte, regie op reparaties, aanvullen CMDB en troubleshooten.</w:t>
      </w:r>
    </w:p>
    <w:p w14:paraId="54613B03" w14:textId="77777777" w:rsidR="00306838" w:rsidRDefault="00306838" w:rsidP="00306838">
      <w:r>
        <w:t xml:space="preserve">Specifiek oplossingen die in het gemeentehuis werken zijn het functioneel beheer Vecos Pasjes en lockercontrole, het kassasysteem, betaalautomaat en pinautomaten voor de balie, Intocht sinterklaas (internet verbinding), Geuzenpenning (internet verbinding), verkiezingen (internet verbinding), streaming t.b.v. trouwerijen en raadsvergaderingen,  </w:t>
      </w:r>
      <w:r w:rsidRPr="0048542E">
        <w:t>functioneel beheer Akixi (deze software wordt gebruikt bij de Servicedesk en KCC van VLD),</w:t>
      </w:r>
      <w:r>
        <w:t xml:space="preserve"> en troubleshooten beveiligings pc’s t.b.v. camera beelden.</w:t>
      </w:r>
    </w:p>
    <w:p w14:paraId="3121D4BB" w14:textId="75E0ACBE" w:rsidR="00306838" w:rsidRDefault="00306838" w:rsidP="00306838">
      <w:r>
        <w:lastRenderedPageBreak/>
        <w:t xml:space="preserve">Op het gemeentehuis en de 20 satelliet locaties staan multifunctionals voor printen en scan to email. Deze vallen buiten de aanbesteding. Integratie vanuit de werkplek en het fysieke beheer van de multifunctionals en vervanging tooners valt binnen de aanbesteding. </w:t>
      </w:r>
      <w:r w:rsidR="009803A9">
        <w:t xml:space="preserve">Door deelname aan GT Print zijn de </w:t>
      </w:r>
      <w:r>
        <w:t>multifunctionals in Q1 2021</w:t>
      </w:r>
      <w:r w:rsidR="009803A9">
        <w:t xml:space="preserve"> vernieuwd.</w:t>
      </w:r>
    </w:p>
    <w:p w14:paraId="79EAE053" w14:textId="77777777" w:rsidR="00306838" w:rsidRDefault="00306838" w:rsidP="00306838">
      <w:r w:rsidRPr="004F7D02">
        <w:t>De gemeente beschikt over een lokale scan voorziening voor interne documenten en uitgaande post. Ook zijn er twee plotters voor grote prints in gebruik, deze zijn bereikbaar voor een selecte groep via de werkplek.</w:t>
      </w:r>
    </w:p>
    <w:p w14:paraId="777D8A5C" w14:textId="474FE258" w:rsidR="00306838" w:rsidRDefault="00306838" w:rsidP="009803A9">
      <w:r>
        <w:t xml:space="preserve">In het gemeentehuis hangen in de vergaderzalen grote schermen (televisies) waarop gepresenteerd wordt middels een applicatie/app en aangesloten thin clients. De werking (updates firmware) van de televisies en de integratie vanuit de werkplek naar de televisie is onderdeel van de aanbesteding. De vergaderzalen worden uitgerust met voorzieningen voor tele-vergaderen om hybride werkvormen te ondersteunen (vergaderkamers, stadhuis, raadszaal, burgerzaal, trouwzaal en thuiswerken). </w:t>
      </w:r>
    </w:p>
    <w:p w14:paraId="2631F524" w14:textId="5EAB2468" w:rsidR="00306838" w:rsidRDefault="00306838" w:rsidP="00306838">
      <w:r w:rsidRPr="007B0CD0">
        <w:t xml:space="preserve">Overige werkzaamheden die zijn ondergebracht bij WPO zijn </w:t>
      </w:r>
      <w:r>
        <w:t xml:space="preserve">ondersteuning bij projecten (GT Print, SMS-Passode), </w:t>
      </w:r>
      <w:r w:rsidRPr="007B0CD0">
        <w:t>CMDB beheer, Flexwhere (mutaties aangeven locaties/werkplekken), Camera’s</w:t>
      </w:r>
      <w:r w:rsidR="009803A9">
        <w:t>,</w:t>
      </w:r>
      <w:r w:rsidRPr="007B0CD0">
        <w:t xml:space="preserve"> Rotterdampas beschikbaar stellen binnen software, Microsoft 365 licentie beheer (toekennen en loskoppelen licenties) en Barracuda mail archiver. (inlezen pst bestanden)</w:t>
      </w:r>
    </w:p>
    <w:p w14:paraId="65963A85" w14:textId="3847CC87" w:rsidR="00306838" w:rsidRDefault="00306838" w:rsidP="00306838">
      <w:r>
        <w:t>WPO werkt</w:t>
      </w:r>
      <w:r w:rsidRPr="000057C7">
        <w:t xml:space="preserve"> op basis van ITIL registreren, oplossen en beantwoorden van incidenten, problemen, wijzigingen en vragen met als doel het herstellen van verstoringen op een effectieve  en efficiënte  wijze,  binnen  de  daarvoor  gestelde  service  levels conform</w:t>
      </w:r>
    </w:p>
    <w:p w14:paraId="4F4FF55B" w14:textId="77777777" w:rsidR="00306838" w:rsidRDefault="00306838" w:rsidP="00306838">
      <w:r>
        <w:t>WPO behandelt gemiddeld 170 meldingen, 200 standaard wijzigingen en 20 uitgebreide wijzigingen per maand.</w:t>
      </w:r>
    </w:p>
    <w:p w14:paraId="49847342" w14:textId="77777777" w:rsidR="00306838" w:rsidRDefault="00306838" w:rsidP="00306838">
      <w:r>
        <w:t>WPO werkt met een prioriteitenmatrix om de impact en urgentie bepalende de prioriteit van de storing. Hieronder zie je het schema met de prioriteringsfactoren voor de gemeente Vlaardingen en Stroomopwaarts.</w:t>
      </w:r>
    </w:p>
    <w:p w14:paraId="58B63DA7" w14:textId="43DB8EA5" w:rsidR="007B1DCB" w:rsidRDefault="00306838" w:rsidP="007B1DCB">
      <w:r>
        <w:rPr>
          <w:noProof/>
        </w:rPr>
        <w:drawing>
          <wp:inline distT="0" distB="0" distL="0" distR="0" wp14:anchorId="215977FD" wp14:editId="005CE461">
            <wp:extent cx="2387308" cy="2115047"/>
            <wp:effectExtent l="0" t="0" r="8255" b="4445"/>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87308" cy="2115047"/>
                    </a:xfrm>
                    <a:prstGeom prst="rect">
                      <a:avLst/>
                    </a:prstGeom>
                    <a:noFill/>
                    <a:ln>
                      <a:noFill/>
                    </a:ln>
                  </pic:spPr>
                </pic:pic>
              </a:graphicData>
            </a:graphic>
          </wp:inline>
        </w:drawing>
      </w:r>
    </w:p>
    <w:p w14:paraId="3A21805D" w14:textId="77777777" w:rsidR="007B1DCB" w:rsidRPr="007B1DCB" w:rsidRDefault="007B1DCB" w:rsidP="007B1DCB"/>
    <w:sectPr w:rsidR="007B1DCB" w:rsidRPr="007B1DCB" w:rsidSect="008B796D">
      <w:footerReference w:type="default" r:id="rId21"/>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D814BD" w14:textId="77777777" w:rsidR="0061261D" w:rsidRDefault="0061261D" w:rsidP="00B83CDA">
      <w:pPr>
        <w:spacing w:after="0" w:line="240" w:lineRule="auto"/>
      </w:pPr>
      <w:r>
        <w:separator/>
      </w:r>
    </w:p>
  </w:endnote>
  <w:endnote w:type="continuationSeparator" w:id="0">
    <w:p w14:paraId="6F705706" w14:textId="77777777" w:rsidR="0061261D" w:rsidRDefault="0061261D" w:rsidP="00B83C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73FBA" w14:textId="56B6877D" w:rsidR="00E6202E" w:rsidRDefault="00E6202E">
    <w:pPr>
      <w:pStyle w:val="Voettekst"/>
    </w:pPr>
    <w:r>
      <w:t>IT Landschap Vlaardingen en Stroomopwaarts</w:t>
    </w:r>
    <w:r>
      <w:tab/>
    </w:r>
    <w:r>
      <w:tab/>
      <w:t xml:space="preserve">Pagina </w:t>
    </w: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42ECD8" w14:textId="77777777" w:rsidR="0061261D" w:rsidRDefault="0061261D" w:rsidP="00B83CDA">
      <w:pPr>
        <w:spacing w:after="0" w:line="240" w:lineRule="auto"/>
      </w:pPr>
      <w:r>
        <w:separator/>
      </w:r>
    </w:p>
  </w:footnote>
  <w:footnote w:type="continuationSeparator" w:id="0">
    <w:p w14:paraId="43075091" w14:textId="77777777" w:rsidR="0061261D" w:rsidRDefault="0061261D" w:rsidP="00B83C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4492A"/>
    <w:multiLevelType w:val="hybridMultilevel"/>
    <w:tmpl w:val="0720B22E"/>
    <w:lvl w:ilvl="0" w:tplc="30881DDC">
      <w:numFmt w:val="bullet"/>
      <w:lvlText w:val="•"/>
      <w:lvlJc w:val="left"/>
      <w:pPr>
        <w:ind w:left="1065" w:hanging="705"/>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58329A0"/>
    <w:multiLevelType w:val="hybridMultilevel"/>
    <w:tmpl w:val="15D888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11A3C9B"/>
    <w:multiLevelType w:val="hybridMultilevel"/>
    <w:tmpl w:val="50462846"/>
    <w:lvl w:ilvl="0" w:tplc="7B468FC4">
      <w:numFmt w:val="bullet"/>
      <w:lvlText w:val="-"/>
      <w:lvlJc w:val="left"/>
      <w:pPr>
        <w:ind w:left="1065" w:hanging="705"/>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6E33A99"/>
    <w:multiLevelType w:val="hybridMultilevel"/>
    <w:tmpl w:val="756C13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D520105"/>
    <w:multiLevelType w:val="hybridMultilevel"/>
    <w:tmpl w:val="8A16DED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0CA2C78"/>
    <w:multiLevelType w:val="hybridMultilevel"/>
    <w:tmpl w:val="5F4422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CDD4B4D"/>
    <w:multiLevelType w:val="hybridMultilevel"/>
    <w:tmpl w:val="3432AA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66CE3D18"/>
    <w:multiLevelType w:val="hybridMultilevel"/>
    <w:tmpl w:val="0D887BF0"/>
    <w:lvl w:ilvl="0" w:tplc="7B468FC4">
      <w:numFmt w:val="bullet"/>
      <w:lvlText w:val="-"/>
      <w:lvlJc w:val="left"/>
      <w:pPr>
        <w:ind w:left="705" w:hanging="705"/>
      </w:pPr>
      <w:rPr>
        <w:rFonts w:ascii="Calibri" w:eastAsiaTheme="minorHAnsi" w:hAnsi="Calibri" w:cs="Calibri"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6DAD5FCA"/>
    <w:multiLevelType w:val="hybridMultilevel"/>
    <w:tmpl w:val="0BECA8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F6F4CC5"/>
    <w:multiLevelType w:val="hybridMultilevel"/>
    <w:tmpl w:val="B65ED3AC"/>
    <w:lvl w:ilvl="0" w:tplc="7B468FC4">
      <w:numFmt w:val="bullet"/>
      <w:lvlText w:val="-"/>
      <w:lvlJc w:val="left"/>
      <w:pPr>
        <w:ind w:left="1065" w:hanging="705"/>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0CB7723"/>
    <w:multiLevelType w:val="hybridMultilevel"/>
    <w:tmpl w:val="86B43F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794D5654"/>
    <w:multiLevelType w:val="hybridMultilevel"/>
    <w:tmpl w:val="4CC0E072"/>
    <w:lvl w:ilvl="0" w:tplc="30881DDC">
      <w:numFmt w:val="bullet"/>
      <w:lvlText w:val="•"/>
      <w:lvlJc w:val="left"/>
      <w:pPr>
        <w:ind w:left="1425" w:hanging="705"/>
      </w:pPr>
      <w:rPr>
        <w:rFonts w:ascii="Calibri" w:eastAsiaTheme="minorHAnsi" w:hAnsi="Calibri" w:cs="Calibr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8"/>
  </w:num>
  <w:num w:numId="6">
    <w:abstractNumId w:val="10"/>
  </w:num>
  <w:num w:numId="7">
    <w:abstractNumId w:val="2"/>
  </w:num>
  <w:num w:numId="8">
    <w:abstractNumId w:val="1"/>
  </w:num>
  <w:num w:numId="9">
    <w:abstractNumId w:val="7"/>
  </w:num>
  <w:num w:numId="10">
    <w:abstractNumId w:val="9"/>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1C9"/>
    <w:rsid w:val="0001323C"/>
    <w:rsid w:val="00013F42"/>
    <w:rsid w:val="00015856"/>
    <w:rsid w:val="00016386"/>
    <w:rsid w:val="00032129"/>
    <w:rsid w:val="00035F57"/>
    <w:rsid w:val="000422D6"/>
    <w:rsid w:val="0005017F"/>
    <w:rsid w:val="00060A28"/>
    <w:rsid w:val="00075D1E"/>
    <w:rsid w:val="0008795C"/>
    <w:rsid w:val="000C034E"/>
    <w:rsid w:val="000D6608"/>
    <w:rsid w:val="001020D4"/>
    <w:rsid w:val="0010557C"/>
    <w:rsid w:val="00110F51"/>
    <w:rsid w:val="001216E4"/>
    <w:rsid w:val="001339DF"/>
    <w:rsid w:val="001A1520"/>
    <w:rsid w:val="001A1B0F"/>
    <w:rsid w:val="001B4F0A"/>
    <w:rsid w:val="001C2907"/>
    <w:rsid w:val="001C549C"/>
    <w:rsid w:val="001D4720"/>
    <w:rsid w:val="001E471A"/>
    <w:rsid w:val="001F58AF"/>
    <w:rsid w:val="0021740B"/>
    <w:rsid w:val="002370CB"/>
    <w:rsid w:val="00237F98"/>
    <w:rsid w:val="002407E9"/>
    <w:rsid w:val="002568FD"/>
    <w:rsid w:val="002577BD"/>
    <w:rsid w:val="00271DF1"/>
    <w:rsid w:val="00276AA9"/>
    <w:rsid w:val="002818E2"/>
    <w:rsid w:val="00293475"/>
    <w:rsid w:val="002C1A7D"/>
    <w:rsid w:val="002C47B8"/>
    <w:rsid w:val="002C57A5"/>
    <w:rsid w:val="002E49EB"/>
    <w:rsid w:val="002E5672"/>
    <w:rsid w:val="002F7654"/>
    <w:rsid w:val="00306838"/>
    <w:rsid w:val="00316D15"/>
    <w:rsid w:val="00336A9A"/>
    <w:rsid w:val="00345908"/>
    <w:rsid w:val="003566B9"/>
    <w:rsid w:val="00357108"/>
    <w:rsid w:val="003578F0"/>
    <w:rsid w:val="00383928"/>
    <w:rsid w:val="003A3B90"/>
    <w:rsid w:val="003C111E"/>
    <w:rsid w:val="003C4462"/>
    <w:rsid w:val="003D3FB3"/>
    <w:rsid w:val="003E4DF5"/>
    <w:rsid w:val="00405F4C"/>
    <w:rsid w:val="0043569B"/>
    <w:rsid w:val="0046216F"/>
    <w:rsid w:val="00463A8F"/>
    <w:rsid w:val="004651DB"/>
    <w:rsid w:val="004669A0"/>
    <w:rsid w:val="004734CA"/>
    <w:rsid w:val="00491005"/>
    <w:rsid w:val="004B1408"/>
    <w:rsid w:val="004D5C7B"/>
    <w:rsid w:val="004E522F"/>
    <w:rsid w:val="004F752C"/>
    <w:rsid w:val="005139F8"/>
    <w:rsid w:val="005166A0"/>
    <w:rsid w:val="00527E1F"/>
    <w:rsid w:val="005303C1"/>
    <w:rsid w:val="0053788F"/>
    <w:rsid w:val="00551542"/>
    <w:rsid w:val="005565E4"/>
    <w:rsid w:val="00560286"/>
    <w:rsid w:val="00564158"/>
    <w:rsid w:val="005649F3"/>
    <w:rsid w:val="00574681"/>
    <w:rsid w:val="00576208"/>
    <w:rsid w:val="0058239F"/>
    <w:rsid w:val="00583D8C"/>
    <w:rsid w:val="00594809"/>
    <w:rsid w:val="005A5734"/>
    <w:rsid w:val="005A5978"/>
    <w:rsid w:val="005A5D9E"/>
    <w:rsid w:val="005B2516"/>
    <w:rsid w:val="005B4966"/>
    <w:rsid w:val="005B59C4"/>
    <w:rsid w:val="005C3433"/>
    <w:rsid w:val="005C573F"/>
    <w:rsid w:val="005C7BF4"/>
    <w:rsid w:val="005E45C5"/>
    <w:rsid w:val="005F3F4F"/>
    <w:rsid w:val="005F4220"/>
    <w:rsid w:val="00605B7A"/>
    <w:rsid w:val="0061261D"/>
    <w:rsid w:val="0061375A"/>
    <w:rsid w:val="006143CC"/>
    <w:rsid w:val="00621F76"/>
    <w:rsid w:val="00622DCA"/>
    <w:rsid w:val="006242DB"/>
    <w:rsid w:val="00633788"/>
    <w:rsid w:val="00633FEC"/>
    <w:rsid w:val="006437B0"/>
    <w:rsid w:val="0064716E"/>
    <w:rsid w:val="00650D56"/>
    <w:rsid w:val="006574AE"/>
    <w:rsid w:val="0066440E"/>
    <w:rsid w:val="006D7E83"/>
    <w:rsid w:val="006E0014"/>
    <w:rsid w:val="006E2170"/>
    <w:rsid w:val="006E3636"/>
    <w:rsid w:val="006E7F9D"/>
    <w:rsid w:val="006F3EB5"/>
    <w:rsid w:val="00704342"/>
    <w:rsid w:val="00704FC1"/>
    <w:rsid w:val="00710062"/>
    <w:rsid w:val="00717D5A"/>
    <w:rsid w:val="007270BA"/>
    <w:rsid w:val="0072786A"/>
    <w:rsid w:val="007326D9"/>
    <w:rsid w:val="007558A9"/>
    <w:rsid w:val="007721CB"/>
    <w:rsid w:val="00780326"/>
    <w:rsid w:val="007B1DCB"/>
    <w:rsid w:val="007B32BC"/>
    <w:rsid w:val="007C6ABF"/>
    <w:rsid w:val="007C7FEF"/>
    <w:rsid w:val="007D7EB3"/>
    <w:rsid w:val="007E1F63"/>
    <w:rsid w:val="007F08AA"/>
    <w:rsid w:val="007F2C92"/>
    <w:rsid w:val="0080229E"/>
    <w:rsid w:val="00803F66"/>
    <w:rsid w:val="00803FA4"/>
    <w:rsid w:val="00816421"/>
    <w:rsid w:val="00816DF8"/>
    <w:rsid w:val="00840D3E"/>
    <w:rsid w:val="0084502A"/>
    <w:rsid w:val="0085072A"/>
    <w:rsid w:val="0085230D"/>
    <w:rsid w:val="008549A8"/>
    <w:rsid w:val="00856DE2"/>
    <w:rsid w:val="00860D48"/>
    <w:rsid w:val="008628B8"/>
    <w:rsid w:val="008646F3"/>
    <w:rsid w:val="008800B2"/>
    <w:rsid w:val="00882C13"/>
    <w:rsid w:val="00887F5B"/>
    <w:rsid w:val="008975F3"/>
    <w:rsid w:val="008A0A9E"/>
    <w:rsid w:val="008A0BC2"/>
    <w:rsid w:val="008A4DD0"/>
    <w:rsid w:val="008B796D"/>
    <w:rsid w:val="008E70E4"/>
    <w:rsid w:val="00926AF6"/>
    <w:rsid w:val="00926D97"/>
    <w:rsid w:val="0093529B"/>
    <w:rsid w:val="0094038F"/>
    <w:rsid w:val="00950703"/>
    <w:rsid w:val="00955EF5"/>
    <w:rsid w:val="009629A3"/>
    <w:rsid w:val="009668F5"/>
    <w:rsid w:val="00974DB7"/>
    <w:rsid w:val="009803A9"/>
    <w:rsid w:val="00995F9A"/>
    <w:rsid w:val="009A6BAA"/>
    <w:rsid w:val="009C12D3"/>
    <w:rsid w:val="009C3DE2"/>
    <w:rsid w:val="009E3A1F"/>
    <w:rsid w:val="00A02880"/>
    <w:rsid w:val="00A3183E"/>
    <w:rsid w:val="00A32AAD"/>
    <w:rsid w:val="00A3613F"/>
    <w:rsid w:val="00A4344E"/>
    <w:rsid w:val="00A46A24"/>
    <w:rsid w:val="00A557F6"/>
    <w:rsid w:val="00A563EB"/>
    <w:rsid w:val="00A61D22"/>
    <w:rsid w:val="00A94A43"/>
    <w:rsid w:val="00AA2512"/>
    <w:rsid w:val="00AA35E0"/>
    <w:rsid w:val="00AA3866"/>
    <w:rsid w:val="00AA56DD"/>
    <w:rsid w:val="00AB0F1E"/>
    <w:rsid w:val="00AB75B1"/>
    <w:rsid w:val="00AD37D6"/>
    <w:rsid w:val="00AD7709"/>
    <w:rsid w:val="00AD7C06"/>
    <w:rsid w:val="00AF6357"/>
    <w:rsid w:val="00B01464"/>
    <w:rsid w:val="00B235DF"/>
    <w:rsid w:val="00B2569A"/>
    <w:rsid w:val="00B501E1"/>
    <w:rsid w:val="00B624B5"/>
    <w:rsid w:val="00B62BE1"/>
    <w:rsid w:val="00B6392E"/>
    <w:rsid w:val="00B77DB8"/>
    <w:rsid w:val="00B83CDA"/>
    <w:rsid w:val="00B91E93"/>
    <w:rsid w:val="00BA1C72"/>
    <w:rsid w:val="00BB2557"/>
    <w:rsid w:val="00BB5220"/>
    <w:rsid w:val="00BC5104"/>
    <w:rsid w:val="00BD6D83"/>
    <w:rsid w:val="00BE478E"/>
    <w:rsid w:val="00BF51C9"/>
    <w:rsid w:val="00C003AC"/>
    <w:rsid w:val="00C205BD"/>
    <w:rsid w:val="00C208F8"/>
    <w:rsid w:val="00C41C2A"/>
    <w:rsid w:val="00C60AD5"/>
    <w:rsid w:val="00C63F20"/>
    <w:rsid w:val="00C65FF2"/>
    <w:rsid w:val="00C7072C"/>
    <w:rsid w:val="00C70760"/>
    <w:rsid w:val="00C81032"/>
    <w:rsid w:val="00C90273"/>
    <w:rsid w:val="00CB2F4D"/>
    <w:rsid w:val="00CB6F2F"/>
    <w:rsid w:val="00CB6F45"/>
    <w:rsid w:val="00CC2DCF"/>
    <w:rsid w:val="00CD0169"/>
    <w:rsid w:val="00CD38E2"/>
    <w:rsid w:val="00CF350A"/>
    <w:rsid w:val="00D02D31"/>
    <w:rsid w:val="00D0568D"/>
    <w:rsid w:val="00D20CE7"/>
    <w:rsid w:val="00D21AA9"/>
    <w:rsid w:val="00D261CD"/>
    <w:rsid w:val="00D27DED"/>
    <w:rsid w:val="00D52109"/>
    <w:rsid w:val="00D53733"/>
    <w:rsid w:val="00D556EC"/>
    <w:rsid w:val="00D61F2A"/>
    <w:rsid w:val="00D64467"/>
    <w:rsid w:val="00D65651"/>
    <w:rsid w:val="00D720F4"/>
    <w:rsid w:val="00D84636"/>
    <w:rsid w:val="00D84841"/>
    <w:rsid w:val="00DA3E35"/>
    <w:rsid w:val="00DA46D9"/>
    <w:rsid w:val="00DB472C"/>
    <w:rsid w:val="00DC3DDD"/>
    <w:rsid w:val="00DC63E2"/>
    <w:rsid w:val="00DD2A4C"/>
    <w:rsid w:val="00DE1893"/>
    <w:rsid w:val="00DE46C5"/>
    <w:rsid w:val="00E3228E"/>
    <w:rsid w:val="00E41D47"/>
    <w:rsid w:val="00E56C70"/>
    <w:rsid w:val="00E6202E"/>
    <w:rsid w:val="00E7697C"/>
    <w:rsid w:val="00E91B92"/>
    <w:rsid w:val="00E92889"/>
    <w:rsid w:val="00E96EC3"/>
    <w:rsid w:val="00EB0260"/>
    <w:rsid w:val="00EC39E4"/>
    <w:rsid w:val="00ED295A"/>
    <w:rsid w:val="00EE50EE"/>
    <w:rsid w:val="00EE5A4C"/>
    <w:rsid w:val="00F074A1"/>
    <w:rsid w:val="00F22326"/>
    <w:rsid w:val="00F229C6"/>
    <w:rsid w:val="00F33BAA"/>
    <w:rsid w:val="00F35504"/>
    <w:rsid w:val="00F5391C"/>
    <w:rsid w:val="00F678B2"/>
    <w:rsid w:val="00F864FC"/>
    <w:rsid w:val="00F9375B"/>
    <w:rsid w:val="00FA0ECB"/>
    <w:rsid w:val="00FA6124"/>
    <w:rsid w:val="00FB05A0"/>
    <w:rsid w:val="00FB4A61"/>
    <w:rsid w:val="00FC6FFB"/>
    <w:rsid w:val="00FD54AA"/>
    <w:rsid w:val="00FD7112"/>
    <w:rsid w:val="00FE30AD"/>
    <w:rsid w:val="00FF27F7"/>
    <w:rsid w:val="00FF5A1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928DF4"/>
  <w15:chartTrackingRefBased/>
  <w15:docId w15:val="{F7EBA586-3281-4B94-97B1-B487DC8EE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C8103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C8103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93529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rsid w:val="00BF51C9"/>
    <w:pPr>
      <w:autoSpaceDE w:val="0"/>
      <w:autoSpaceDN w:val="0"/>
      <w:adjustRightInd w:val="0"/>
      <w:spacing w:after="0" w:line="240" w:lineRule="auto"/>
    </w:pPr>
    <w:rPr>
      <w:rFonts w:ascii="Arial" w:hAnsi="Arial" w:cs="Arial"/>
      <w:color w:val="000000"/>
      <w:sz w:val="24"/>
      <w:szCs w:val="24"/>
    </w:rPr>
  </w:style>
  <w:style w:type="character" w:customStyle="1" w:styleId="Kop1Char">
    <w:name w:val="Kop 1 Char"/>
    <w:basedOn w:val="Standaardalinea-lettertype"/>
    <w:link w:val="Kop1"/>
    <w:uiPriority w:val="9"/>
    <w:rsid w:val="00C81032"/>
    <w:rPr>
      <w:rFonts w:asciiTheme="majorHAnsi" w:eastAsiaTheme="majorEastAsia" w:hAnsiTheme="majorHAnsi" w:cstheme="majorBidi"/>
      <w:color w:val="2F5496" w:themeColor="accent1" w:themeShade="BF"/>
      <w:sz w:val="32"/>
      <w:szCs w:val="32"/>
    </w:rPr>
  </w:style>
  <w:style w:type="character" w:customStyle="1" w:styleId="Kop2Char">
    <w:name w:val="Kop 2 Char"/>
    <w:basedOn w:val="Standaardalinea-lettertype"/>
    <w:link w:val="Kop2"/>
    <w:uiPriority w:val="9"/>
    <w:rsid w:val="00C81032"/>
    <w:rPr>
      <w:rFonts w:asciiTheme="majorHAnsi" w:eastAsiaTheme="majorEastAsia" w:hAnsiTheme="majorHAnsi" w:cstheme="majorBidi"/>
      <w:color w:val="2F5496" w:themeColor="accent1" w:themeShade="BF"/>
      <w:sz w:val="26"/>
      <w:szCs w:val="26"/>
    </w:rPr>
  </w:style>
  <w:style w:type="paragraph" w:styleId="Geenafstand">
    <w:name w:val="No Spacing"/>
    <w:link w:val="GeenafstandChar"/>
    <w:uiPriority w:val="1"/>
    <w:qFormat/>
    <w:rsid w:val="001020D4"/>
    <w:pPr>
      <w:spacing w:after="0" w:line="240" w:lineRule="auto"/>
    </w:pPr>
  </w:style>
  <w:style w:type="character" w:customStyle="1" w:styleId="Kop3Char">
    <w:name w:val="Kop 3 Char"/>
    <w:basedOn w:val="Standaardalinea-lettertype"/>
    <w:link w:val="Kop3"/>
    <w:uiPriority w:val="9"/>
    <w:rsid w:val="0093529B"/>
    <w:rPr>
      <w:rFonts w:asciiTheme="majorHAnsi" w:eastAsiaTheme="majorEastAsia" w:hAnsiTheme="majorHAnsi" w:cstheme="majorBidi"/>
      <w:color w:val="1F3763" w:themeColor="accent1" w:themeShade="7F"/>
      <w:sz w:val="24"/>
      <w:szCs w:val="24"/>
    </w:rPr>
  </w:style>
  <w:style w:type="paragraph" w:styleId="Lijstalinea">
    <w:name w:val="List Paragraph"/>
    <w:basedOn w:val="Standaard"/>
    <w:uiPriority w:val="34"/>
    <w:qFormat/>
    <w:rsid w:val="007C7FEF"/>
    <w:pPr>
      <w:ind w:left="720"/>
      <w:contextualSpacing/>
    </w:pPr>
  </w:style>
  <w:style w:type="paragraph" w:styleId="Kopvaninhoudsopgave">
    <w:name w:val="TOC Heading"/>
    <w:basedOn w:val="Kop1"/>
    <w:next w:val="Standaard"/>
    <w:uiPriority w:val="39"/>
    <w:unhideWhenUsed/>
    <w:qFormat/>
    <w:rsid w:val="005303C1"/>
    <w:pPr>
      <w:outlineLvl w:val="9"/>
    </w:pPr>
    <w:rPr>
      <w:lang w:eastAsia="nl-NL"/>
    </w:rPr>
  </w:style>
  <w:style w:type="paragraph" w:styleId="Inhopg1">
    <w:name w:val="toc 1"/>
    <w:basedOn w:val="Standaard"/>
    <w:next w:val="Standaard"/>
    <w:autoRedefine/>
    <w:uiPriority w:val="39"/>
    <w:unhideWhenUsed/>
    <w:rsid w:val="005303C1"/>
    <w:pPr>
      <w:spacing w:after="100"/>
    </w:pPr>
  </w:style>
  <w:style w:type="paragraph" w:styleId="Inhopg2">
    <w:name w:val="toc 2"/>
    <w:basedOn w:val="Standaard"/>
    <w:next w:val="Standaard"/>
    <w:autoRedefine/>
    <w:uiPriority w:val="39"/>
    <w:unhideWhenUsed/>
    <w:rsid w:val="005303C1"/>
    <w:pPr>
      <w:spacing w:after="100"/>
      <w:ind w:left="220"/>
    </w:pPr>
  </w:style>
  <w:style w:type="paragraph" w:styleId="Inhopg3">
    <w:name w:val="toc 3"/>
    <w:basedOn w:val="Standaard"/>
    <w:next w:val="Standaard"/>
    <w:autoRedefine/>
    <w:uiPriority w:val="39"/>
    <w:unhideWhenUsed/>
    <w:rsid w:val="005303C1"/>
    <w:pPr>
      <w:spacing w:after="100"/>
      <w:ind w:left="440"/>
    </w:pPr>
  </w:style>
  <w:style w:type="character" w:styleId="Hyperlink">
    <w:name w:val="Hyperlink"/>
    <w:basedOn w:val="Standaardalinea-lettertype"/>
    <w:uiPriority w:val="99"/>
    <w:unhideWhenUsed/>
    <w:rsid w:val="005303C1"/>
    <w:rPr>
      <w:color w:val="0563C1" w:themeColor="hyperlink"/>
      <w:u w:val="single"/>
    </w:rPr>
  </w:style>
  <w:style w:type="paragraph" w:styleId="Koptekst">
    <w:name w:val="header"/>
    <w:basedOn w:val="Standaard"/>
    <w:link w:val="KoptekstChar"/>
    <w:uiPriority w:val="99"/>
    <w:unhideWhenUsed/>
    <w:rsid w:val="00B83CD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B83CDA"/>
  </w:style>
  <w:style w:type="paragraph" w:styleId="Voettekst">
    <w:name w:val="footer"/>
    <w:basedOn w:val="Standaard"/>
    <w:link w:val="VoettekstChar"/>
    <w:uiPriority w:val="99"/>
    <w:unhideWhenUsed/>
    <w:rsid w:val="00B83CD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83CDA"/>
  </w:style>
  <w:style w:type="character" w:customStyle="1" w:styleId="GeenafstandChar">
    <w:name w:val="Geen afstand Char"/>
    <w:basedOn w:val="Standaardalinea-lettertype"/>
    <w:link w:val="Geenafstand"/>
    <w:uiPriority w:val="1"/>
    <w:rsid w:val="008B79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325518">
      <w:bodyDiv w:val="1"/>
      <w:marLeft w:val="0"/>
      <w:marRight w:val="0"/>
      <w:marTop w:val="0"/>
      <w:marBottom w:val="0"/>
      <w:divBdr>
        <w:top w:val="none" w:sz="0" w:space="0" w:color="auto"/>
        <w:left w:val="none" w:sz="0" w:space="0" w:color="auto"/>
        <w:bottom w:val="none" w:sz="0" w:space="0" w:color="auto"/>
        <w:right w:val="none" w:sz="0" w:space="0" w:color="auto"/>
      </w:divBdr>
    </w:div>
    <w:div w:id="855777717">
      <w:bodyDiv w:val="1"/>
      <w:marLeft w:val="0"/>
      <w:marRight w:val="0"/>
      <w:marTop w:val="0"/>
      <w:marBottom w:val="0"/>
      <w:divBdr>
        <w:top w:val="none" w:sz="0" w:space="0" w:color="auto"/>
        <w:left w:val="none" w:sz="0" w:space="0" w:color="auto"/>
        <w:bottom w:val="none" w:sz="0" w:space="0" w:color="auto"/>
        <w:right w:val="none" w:sz="0" w:space="0" w:color="auto"/>
      </w:divBdr>
    </w:div>
    <w:div w:id="1443770307">
      <w:bodyDiv w:val="1"/>
      <w:marLeft w:val="0"/>
      <w:marRight w:val="0"/>
      <w:marTop w:val="0"/>
      <w:marBottom w:val="0"/>
      <w:divBdr>
        <w:top w:val="none" w:sz="0" w:space="0" w:color="auto"/>
        <w:left w:val="none" w:sz="0" w:space="0" w:color="auto"/>
        <w:bottom w:val="none" w:sz="0" w:space="0" w:color="auto"/>
        <w:right w:val="none" w:sz="0" w:space="0" w:color="auto"/>
      </w:divBdr>
    </w:div>
    <w:div w:id="1718357808">
      <w:bodyDiv w:val="1"/>
      <w:marLeft w:val="0"/>
      <w:marRight w:val="0"/>
      <w:marTop w:val="0"/>
      <w:marBottom w:val="0"/>
      <w:divBdr>
        <w:top w:val="none" w:sz="0" w:space="0" w:color="auto"/>
        <w:left w:val="none" w:sz="0" w:space="0" w:color="auto"/>
        <w:bottom w:val="none" w:sz="0" w:space="0" w:color="auto"/>
        <w:right w:val="none" w:sz="0" w:space="0" w:color="auto"/>
      </w:divBdr>
    </w:div>
    <w:div w:id="1926450596">
      <w:bodyDiv w:val="1"/>
      <w:marLeft w:val="0"/>
      <w:marRight w:val="0"/>
      <w:marTop w:val="0"/>
      <w:marBottom w:val="0"/>
      <w:divBdr>
        <w:top w:val="none" w:sz="0" w:space="0" w:color="auto"/>
        <w:left w:val="none" w:sz="0" w:space="0" w:color="auto"/>
        <w:bottom w:val="none" w:sz="0" w:space="0" w:color="auto"/>
        <w:right w:val="none" w:sz="0" w:space="0" w:color="auto"/>
      </w:divBdr>
    </w:div>
    <w:div w:id="2015259364">
      <w:bodyDiv w:val="1"/>
      <w:marLeft w:val="0"/>
      <w:marRight w:val="0"/>
      <w:marTop w:val="0"/>
      <w:marBottom w:val="0"/>
      <w:divBdr>
        <w:top w:val="none" w:sz="0" w:space="0" w:color="auto"/>
        <w:left w:val="none" w:sz="0" w:space="0" w:color="auto"/>
        <w:bottom w:val="none" w:sz="0" w:space="0" w:color="auto"/>
        <w:right w:val="none" w:sz="0" w:space="0" w:color="auto"/>
      </w:divBdr>
    </w:div>
    <w:div w:id="203279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cid:image001.jpg@01D70B62.15CA77D0" TargetMode="External"/><Relationship Id="rId23" Type="http://schemas.openxmlformats.org/officeDocument/2006/relationships/glossaryDocument" Target="glossary/document.xml"/><Relationship Id="rId10" Type="http://schemas.openxmlformats.org/officeDocument/2006/relationships/image" Target="media/image3.png"/><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eg"/><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FB58A4F9E0354374B1F26C5922005280"/>
        <w:category>
          <w:name w:val="Algemeen"/>
          <w:gallery w:val="placeholder"/>
        </w:category>
        <w:types>
          <w:type w:val="bbPlcHdr"/>
        </w:types>
        <w:behaviors>
          <w:behavior w:val="content"/>
        </w:behaviors>
        <w:guid w:val="{8EBCC7F2-1880-4D40-AADE-FD5365108A0C}"/>
      </w:docPartPr>
      <w:docPartBody>
        <w:p w:rsidR="00496042" w:rsidRDefault="002A24EA" w:rsidP="002A24EA">
          <w:pPr>
            <w:pStyle w:val="FB58A4F9E0354374B1F26C5922005280"/>
          </w:pPr>
          <w:r>
            <w:rPr>
              <w:rFonts w:asciiTheme="majorHAnsi" w:eastAsiaTheme="majorEastAsia" w:hAnsiTheme="majorHAnsi" w:cstheme="majorBidi"/>
              <w:color w:val="4472C4" w:themeColor="accent1"/>
              <w:sz w:val="88"/>
              <w:szCs w:val="88"/>
            </w:rPr>
            <w:t>[Titel van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4EA"/>
    <w:rsid w:val="002A24EA"/>
    <w:rsid w:val="00496042"/>
    <w:rsid w:val="00C655E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FB58A4F9E0354374B1F26C5922005280">
    <w:name w:val="FB58A4F9E0354374B1F26C5922005280"/>
    <w:rsid w:val="002A24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28AC6-F9C2-4013-9C5B-EA580719B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3406</Words>
  <Characters>18738</Characters>
  <Application>Microsoft Office Word</Application>
  <DocSecurity>0</DocSecurity>
  <Lines>156</Lines>
  <Paragraphs>44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ICT landschap gemeente Vlaardingen en Stroomopwaarts</dc:title>
  <dc:subject/>
  <dc:creator>Maarten Derksen</dc:creator>
  <cp:keywords/>
  <dc:description/>
  <cp:lastModifiedBy>Cheyenne Pattiwael</cp:lastModifiedBy>
  <cp:revision>2</cp:revision>
  <dcterms:created xsi:type="dcterms:W3CDTF">2021-06-04T11:47:00Z</dcterms:created>
  <dcterms:modified xsi:type="dcterms:W3CDTF">2021-06-04T11:47:00Z</dcterms:modified>
</cp:coreProperties>
</file>